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B5EC" w14:textId="77777777" w:rsidR="000655C5" w:rsidRPr="00A0152C" w:rsidRDefault="000655C5" w:rsidP="000655C5">
      <w:pPr>
        <w:spacing w:after="0" w:line="240" w:lineRule="auto"/>
        <w:jc w:val="both"/>
        <w:rPr>
          <w:rFonts w:ascii="Calibri" w:hAnsi="Calibri" w:cs="Calibri"/>
        </w:rPr>
      </w:pPr>
      <w:bookmarkStart w:id="0" w:name="_Hlk159950421"/>
      <w:r>
        <w:rPr>
          <w:rFonts w:ascii="Calibri" w:hAnsi="Calibri" w:cs="Calibri"/>
          <w:b/>
        </w:rPr>
        <w:t>CENTAR ZA KULTURU SESVETE</w:t>
      </w:r>
      <w:r w:rsidRPr="00A0152C">
        <w:rPr>
          <w:rFonts w:cstheme="minorHAnsi"/>
        </w:rPr>
        <w:t>,</w:t>
      </w:r>
      <w:r>
        <w:rPr>
          <w:rFonts w:cstheme="minorHAnsi"/>
        </w:rPr>
        <w:t xml:space="preserve"> adresa </w:t>
      </w:r>
      <w:r w:rsidRPr="005159DE">
        <w:rPr>
          <w:rFonts w:ascii="Calibri" w:hAnsi="Calibri" w:cs="Calibri"/>
        </w:rPr>
        <w:t>Trg Dragutina Domjanića 6/I</w:t>
      </w:r>
      <w:r>
        <w:rPr>
          <w:rFonts w:ascii="Calibri" w:hAnsi="Calibri" w:cs="Calibri"/>
        </w:rPr>
        <w:t xml:space="preserve">, </w:t>
      </w:r>
      <w:r w:rsidRPr="00A0152C">
        <w:rPr>
          <w:rFonts w:ascii="Calibri" w:hAnsi="Calibri" w:cs="Calibri"/>
        </w:rPr>
        <w:t>Zagreb</w:t>
      </w:r>
      <w:r w:rsidRPr="0093373A">
        <w:rPr>
          <w:rFonts w:eastAsia="Times New Roman"/>
          <w:color w:val="231F20"/>
          <w:lang w:eastAsia="hr-HR" w:bidi="hr-HR"/>
        </w:rPr>
        <w:t>,</w:t>
      </w:r>
      <w:r w:rsidRPr="00A0152C">
        <w:rPr>
          <w:rFonts w:cstheme="minorHAnsi"/>
        </w:rPr>
        <w:t xml:space="preserve"> OIB</w:t>
      </w:r>
      <w:r>
        <w:rPr>
          <w:rFonts w:cstheme="minorHAnsi"/>
        </w:rPr>
        <w:t xml:space="preserve">: </w:t>
      </w:r>
      <w:r w:rsidRPr="0093373A">
        <w:rPr>
          <w:rFonts w:eastAsia="Times New Roman"/>
          <w:b/>
          <w:bCs/>
          <w:color w:val="231F20"/>
          <w:lang w:eastAsia="hr-HR" w:bidi="hr-HR"/>
        </w:rPr>
        <w:t>02907920674</w:t>
      </w:r>
      <w:r w:rsidRPr="00A0152C">
        <w:rPr>
          <w:rFonts w:cstheme="minorHAnsi"/>
        </w:rPr>
        <w:t>, kojeg zastupa</w:t>
      </w:r>
      <w:r>
        <w:rPr>
          <w:rFonts w:cstheme="minorHAnsi"/>
        </w:rPr>
        <w:t xml:space="preserve"> </w:t>
      </w:r>
      <w:r w:rsidRPr="00A0152C">
        <w:rPr>
          <w:rFonts w:cstheme="minorHAnsi"/>
        </w:rPr>
        <w:t xml:space="preserve">ravnateljica </w:t>
      </w:r>
      <w:r w:rsidRPr="0093373A">
        <w:rPr>
          <w:rFonts w:cs="Calibri"/>
          <w:b/>
        </w:rPr>
        <w:t>Vjekoslava Damjanović</w:t>
      </w:r>
      <w:r w:rsidRPr="00A0152C">
        <w:rPr>
          <w:rFonts w:cstheme="minorHAnsi"/>
        </w:rPr>
        <w:t>, kao Naručitelj (dalje u tekstu: Naručitelj)</w:t>
      </w:r>
    </w:p>
    <w:p w14:paraId="2C421DA4" w14:textId="77777777" w:rsidR="00ED14B4" w:rsidRDefault="00A67490" w:rsidP="00666B37">
      <w:pPr>
        <w:spacing w:after="120" w:line="240" w:lineRule="auto"/>
      </w:pPr>
      <w:r>
        <w:rPr>
          <w:rFonts w:cstheme="minorHAnsi"/>
        </w:rPr>
        <w:t>i</w:t>
      </w:r>
    </w:p>
    <w:p w14:paraId="361467AE" w14:textId="77777777" w:rsidR="00B50B10" w:rsidRDefault="00A0152C">
      <w:pPr>
        <w:spacing w:after="120" w:line="240" w:lineRule="auto"/>
        <w:jc w:val="both"/>
        <w:rPr>
          <w:rFonts w:cstheme="minorHAnsi"/>
        </w:rPr>
      </w:pPr>
      <w:r w:rsidRPr="00A0152C">
        <w:rPr>
          <w:rFonts w:cs="Calibri"/>
          <w:b/>
          <w:highlight w:val="lightGray"/>
        </w:rPr>
        <w:t>_______________</w:t>
      </w:r>
      <w:r w:rsidRPr="00A0152C">
        <w:rPr>
          <w:rFonts w:cstheme="minorHAnsi"/>
          <w:b/>
          <w:highlight w:val="lightGray"/>
        </w:rPr>
        <w:t>,</w:t>
      </w:r>
      <w:r>
        <w:rPr>
          <w:rFonts w:cstheme="minorHAnsi"/>
          <w:b/>
        </w:rPr>
        <w:t xml:space="preserve"> </w:t>
      </w:r>
      <w:r>
        <w:rPr>
          <w:rFonts w:cstheme="minorHAnsi"/>
        </w:rPr>
        <w:t xml:space="preserve">adresa </w:t>
      </w:r>
      <w:r w:rsidRPr="00A0152C">
        <w:rPr>
          <w:rFonts w:cs="Calibri"/>
          <w:b/>
          <w:highlight w:val="lightGray"/>
        </w:rPr>
        <w:t>_______________</w:t>
      </w:r>
      <w:r w:rsidRPr="00A0152C">
        <w:rPr>
          <w:rFonts w:cstheme="minorHAnsi"/>
          <w:highlight w:val="lightGray"/>
        </w:rPr>
        <w:t>,</w:t>
      </w:r>
      <w:r>
        <w:rPr>
          <w:rFonts w:cstheme="minorHAnsi"/>
        </w:rPr>
        <w:t xml:space="preserve"> OIB: </w:t>
      </w:r>
      <w:r w:rsidRPr="00A0152C">
        <w:rPr>
          <w:rFonts w:cs="Calibri"/>
          <w:b/>
          <w:highlight w:val="lightGray"/>
        </w:rPr>
        <w:t>___________</w:t>
      </w:r>
      <w:r w:rsidRPr="00A0152C">
        <w:rPr>
          <w:rFonts w:cstheme="minorHAnsi"/>
          <w:highlight w:val="lightGray"/>
        </w:rPr>
        <w:t>,</w:t>
      </w:r>
      <w:r>
        <w:rPr>
          <w:rFonts w:cstheme="minorHAnsi"/>
          <w:b/>
          <w:bCs/>
        </w:rPr>
        <w:t xml:space="preserve"> </w:t>
      </w:r>
      <w:r>
        <w:rPr>
          <w:rFonts w:cstheme="minorHAnsi"/>
        </w:rPr>
        <w:t xml:space="preserve">kojeg zastupa </w:t>
      </w:r>
      <w:r w:rsidRPr="00A0152C">
        <w:rPr>
          <w:rFonts w:cstheme="minorHAnsi"/>
          <w:highlight w:val="lightGray"/>
        </w:rPr>
        <w:t>____________________,</w:t>
      </w:r>
      <w:r>
        <w:rPr>
          <w:rFonts w:cstheme="minorHAnsi"/>
        </w:rPr>
        <w:t xml:space="preserve"> kao Izvođač (dalje u tekstu: Izvođač), </w:t>
      </w:r>
    </w:p>
    <w:p w14:paraId="7F77EFAC" w14:textId="6E4DB48D" w:rsidR="006F00F0" w:rsidRDefault="00A0152C">
      <w:pPr>
        <w:spacing w:after="120" w:line="240" w:lineRule="auto"/>
        <w:jc w:val="both"/>
      </w:pPr>
      <w:r>
        <w:rPr>
          <w:rFonts w:cstheme="minorHAnsi"/>
        </w:rPr>
        <w:br/>
        <w:t xml:space="preserve">sklopili su dana </w:t>
      </w:r>
      <w:r w:rsidRPr="00A0152C">
        <w:rPr>
          <w:rFonts w:cs="Calibri"/>
          <w:b/>
          <w:highlight w:val="lightGray"/>
        </w:rPr>
        <w:t>__.__.2025.</w:t>
      </w:r>
      <w:r>
        <w:rPr>
          <w:rFonts w:cstheme="minorHAnsi"/>
          <w:b/>
        </w:rPr>
        <w:t xml:space="preserve"> </w:t>
      </w:r>
      <w:r>
        <w:rPr>
          <w:rFonts w:cstheme="minorHAnsi"/>
        </w:rPr>
        <w:t>godine sljedeći</w:t>
      </w:r>
      <w:bookmarkEnd w:id="0"/>
    </w:p>
    <w:p w14:paraId="3732842F" w14:textId="77777777" w:rsidR="00ED14B4" w:rsidRDefault="00ED14B4" w:rsidP="00666B37">
      <w:pPr>
        <w:spacing w:after="120" w:line="240" w:lineRule="auto"/>
        <w:rPr>
          <w:rFonts w:cstheme="minorHAnsi"/>
        </w:rPr>
      </w:pPr>
    </w:p>
    <w:p w14:paraId="3CBDB879" w14:textId="77777777" w:rsidR="000655C5" w:rsidRDefault="000F573A" w:rsidP="000655C5">
      <w:pPr>
        <w:spacing w:after="120" w:line="240" w:lineRule="auto"/>
        <w:jc w:val="center"/>
        <w:rPr>
          <w:rFonts w:cs="Calibri"/>
          <w:b/>
        </w:rPr>
      </w:pPr>
      <w:r>
        <w:rPr>
          <w:rFonts w:cstheme="minorHAnsi"/>
          <w:b/>
        </w:rPr>
        <w:t xml:space="preserve">UGOVOR broj </w:t>
      </w:r>
      <w:r w:rsidR="00A0152C">
        <w:rPr>
          <w:rFonts w:cs="Calibri"/>
          <w:b/>
        </w:rPr>
        <w:t>___________</w:t>
      </w:r>
      <w:r>
        <w:rPr>
          <w:rFonts w:cs="Calibri"/>
          <w:b/>
        </w:rPr>
        <w:br/>
      </w:r>
      <w:r w:rsidR="000655C5">
        <w:rPr>
          <w:rFonts w:cstheme="minorHAnsi"/>
          <w:b/>
        </w:rPr>
        <w:t xml:space="preserve">za </w:t>
      </w:r>
      <w:bookmarkStart w:id="1" w:name="_Hlk207102547"/>
      <w:r w:rsidR="000655C5" w:rsidRPr="0093373A">
        <w:rPr>
          <w:rFonts w:cstheme="minorHAnsi"/>
          <w:b/>
        </w:rPr>
        <w:t xml:space="preserve">izvođenje radova na </w:t>
      </w:r>
      <w:bookmarkStart w:id="2" w:name="_Hlk207109269"/>
      <w:r w:rsidR="000655C5" w:rsidRPr="0093373A">
        <w:rPr>
          <w:rFonts w:cstheme="minorHAnsi"/>
          <w:b/>
        </w:rPr>
        <w:t>sanaciji krova i unutarnjih oštećenja dvorane</w:t>
      </w:r>
      <w:r w:rsidR="000655C5">
        <w:rPr>
          <w:rFonts w:cstheme="minorHAnsi"/>
          <w:b/>
        </w:rPr>
        <w:t xml:space="preserve"> Centra za kulturu Sesvete</w:t>
      </w:r>
      <w:bookmarkEnd w:id="1"/>
      <w:bookmarkEnd w:id="2"/>
    </w:p>
    <w:p w14:paraId="2805CBBA" w14:textId="555AC389" w:rsidR="006F00F0" w:rsidRDefault="006F00F0">
      <w:pPr>
        <w:spacing w:after="120" w:line="240" w:lineRule="auto"/>
        <w:jc w:val="center"/>
        <w:rPr>
          <w:rFonts w:cs="Calibri"/>
          <w:b/>
        </w:rPr>
      </w:pPr>
    </w:p>
    <w:p w14:paraId="01657172" w14:textId="77777777" w:rsidR="00666B37" w:rsidRPr="00154552" w:rsidRDefault="00666B37" w:rsidP="00666B37">
      <w:pPr>
        <w:spacing w:after="120" w:line="240" w:lineRule="auto"/>
        <w:jc w:val="center"/>
      </w:pPr>
    </w:p>
    <w:p w14:paraId="2BBDD1D8" w14:textId="77777777" w:rsidR="00ED14B4" w:rsidRDefault="00A67490" w:rsidP="00666B37">
      <w:pPr>
        <w:spacing w:before="240" w:after="120" w:line="240" w:lineRule="auto"/>
      </w:pPr>
      <w:r>
        <w:rPr>
          <w:rFonts w:cstheme="minorHAnsi"/>
          <w:b/>
        </w:rPr>
        <w:t>OSNOVA SKLAPANJA UGOVORA</w:t>
      </w:r>
    </w:p>
    <w:p w14:paraId="2C28247C" w14:textId="77777777" w:rsidR="00ED14B4" w:rsidRDefault="00A67490" w:rsidP="00666B37">
      <w:pPr>
        <w:spacing w:after="120" w:line="240" w:lineRule="auto"/>
        <w:jc w:val="center"/>
      </w:pPr>
      <w:r>
        <w:rPr>
          <w:rFonts w:cstheme="minorHAnsi"/>
          <w:b/>
        </w:rPr>
        <w:t>Članak 1.</w:t>
      </w:r>
    </w:p>
    <w:p w14:paraId="1B0C864C" w14:textId="203BD50E" w:rsidR="006F00F0" w:rsidRDefault="000F573A">
      <w:pPr>
        <w:spacing w:after="120" w:line="240" w:lineRule="auto"/>
        <w:jc w:val="both"/>
      </w:pPr>
      <w:r>
        <w:rPr>
          <w:rFonts w:cstheme="minorHAnsi"/>
        </w:rPr>
        <w:t>Ugovorne strane suglasno utvrđuju da se ovaj Ugovor sklapa nakon provedenog postupka jednostavne nabave, evidencijski broj nabave</w:t>
      </w:r>
      <w:r w:rsidR="00737701">
        <w:rPr>
          <w:rFonts w:cstheme="minorHAnsi"/>
        </w:rPr>
        <w:t>:</w:t>
      </w:r>
      <w:r w:rsidR="00A0152C">
        <w:rPr>
          <w:rFonts w:cstheme="minorHAnsi"/>
        </w:rPr>
        <w:t xml:space="preserve"> </w:t>
      </w:r>
      <w:r w:rsidR="00507A36" w:rsidRPr="00507A36">
        <w:rPr>
          <w:rFonts w:cstheme="minorHAnsi"/>
        </w:rPr>
        <w:t>20/jn</w:t>
      </w:r>
      <w:r w:rsidR="00507A36">
        <w:rPr>
          <w:rFonts w:cstheme="minorHAnsi"/>
        </w:rPr>
        <w:t xml:space="preserve"> </w:t>
      </w:r>
      <w:r>
        <w:rPr>
          <w:rFonts w:cstheme="minorHAnsi"/>
        </w:rPr>
        <w:t xml:space="preserve">temeljem </w:t>
      </w:r>
      <w:bookmarkStart w:id="3" w:name="_Hlk159949106"/>
      <w:r>
        <w:rPr>
          <w:rFonts w:cstheme="minorHAnsi"/>
        </w:rPr>
        <w:t>Poziva na dostavu ponud</w:t>
      </w:r>
      <w:r w:rsidR="0016259A">
        <w:rPr>
          <w:rFonts w:cstheme="minorHAnsi"/>
        </w:rPr>
        <w:t>a</w:t>
      </w:r>
      <w:r>
        <w:rPr>
          <w:rFonts w:cstheme="minorHAnsi"/>
        </w:rPr>
        <w:t xml:space="preserve"> </w:t>
      </w:r>
      <w:bookmarkEnd w:id="3"/>
      <w:r>
        <w:rPr>
          <w:rFonts w:cstheme="minorHAnsi"/>
        </w:rPr>
        <w:t xml:space="preserve">od </w:t>
      </w:r>
      <w:r w:rsidR="00A0152C" w:rsidRPr="00A0152C">
        <w:rPr>
          <w:rFonts w:cs="Calibri"/>
          <w:b/>
          <w:highlight w:val="lightGray"/>
        </w:rPr>
        <w:t>__.__.2025</w:t>
      </w:r>
      <w:r w:rsidR="00A0152C">
        <w:rPr>
          <w:rFonts w:cs="Calibri"/>
          <w:b/>
        </w:rPr>
        <w:t>.</w:t>
      </w:r>
      <w:r>
        <w:rPr>
          <w:rFonts w:cstheme="minorHAnsi"/>
        </w:rPr>
        <w:t xml:space="preserve"> Ponude Izvođača </w:t>
      </w:r>
      <w:r w:rsidR="00A0152C">
        <w:rPr>
          <w:rFonts w:cstheme="minorHAnsi"/>
        </w:rPr>
        <w:t>broj</w:t>
      </w:r>
      <w:r>
        <w:rPr>
          <w:rFonts w:cstheme="minorHAnsi"/>
        </w:rPr>
        <w:t xml:space="preserve"> </w:t>
      </w:r>
      <w:r w:rsidR="00A0152C" w:rsidRPr="00A0152C">
        <w:rPr>
          <w:rFonts w:cs="Calibri"/>
          <w:b/>
          <w:highlight w:val="lightGray"/>
        </w:rPr>
        <w:t>______</w:t>
      </w:r>
      <w:r>
        <w:rPr>
          <w:rFonts w:cstheme="minorHAnsi"/>
        </w:rPr>
        <w:t xml:space="preserve"> od </w:t>
      </w:r>
      <w:r w:rsidR="00A0152C" w:rsidRPr="00A0152C">
        <w:rPr>
          <w:rFonts w:cs="Calibri"/>
          <w:b/>
          <w:highlight w:val="lightGray"/>
        </w:rPr>
        <w:t>__.__</w:t>
      </w:r>
      <w:r w:rsidRPr="00A0152C">
        <w:rPr>
          <w:rFonts w:cs="Calibri"/>
          <w:b/>
          <w:highlight w:val="lightGray"/>
        </w:rPr>
        <w:t>.</w:t>
      </w:r>
      <w:r w:rsidRPr="00A0152C">
        <w:rPr>
          <w:rFonts w:cs="Calibri"/>
          <w:b/>
        </w:rPr>
        <w:t>2025.</w:t>
      </w:r>
      <w:r>
        <w:rPr>
          <w:rFonts w:cstheme="minorHAnsi"/>
        </w:rPr>
        <w:t xml:space="preserve"> godine (dalje u tekstu: Ponuda) i Odluke o odabiru broj </w:t>
      </w:r>
      <w:r w:rsidR="00A0152C" w:rsidRPr="00A0152C">
        <w:rPr>
          <w:rFonts w:cs="Calibri"/>
          <w:b/>
          <w:highlight w:val="lightGray"/>
        </w:rPr>
        <w:t>______</w:t>
      </w:r>
      <w:r>
        <w:rPr>
          <w:rFonts w:cstheme="minorHAnsi"/>
        </w:rPr>
        <w:t xml:space="preserve"> od </w:t>
      </w:r>
      <w:r w:rsidR="00A0152C" w:rsidRPr="00A0152C">
        <w:rPr>
          <w:rFonts w:cs="Calibri"/>
          <w:b/>
          <w:highlight w:val="lightGray"/>
        </w:rPr>
        <w:t>__.__</w:t>
      </w:r>
      <w:r w:rsidRPr="00A0152C">
        <w:rPr>
          <w:rFonts w:cs="Calibri"/>
          <w:b/>
          <w:highlight w:val="lightGray"/>
        </w:rPr>
        <w:t>.</w:t>
      </w:r>
      <w:r w:rsidRPr="00A0152C">
        <w:rPr>
          <w:rFonts w:cs="Calibri"/>
          <w:b/>
        </w:rPr>
        <w:t>2025.</w:t>
      </w:r>
      <w:r>
        <w:rPr>
          <w:rFonts w:cstheme="minorHAnsi"/>
        </w:rPr>
        <w:t xml:space="preserve"> godine.</w:t>
      </w:r>
    </w:p>
    <w:p w14:paraId="4A88DA41" w14:textId="77777777" w:rsidR="00ED14B4" w:rsidRDefault="00A67490" w:rsidP="00666B37">
      <w:pPr>
        <w:spacing w:before="240" w:after="120" w:line="240" w:lineRule="auto"/>
      </w:pPr>
      <w:r>
        <w:rPr>
          <w:rFonts w:cstheme="minorHAnsi"/>
          <w:b/>
        </w:rPr>
        <w:t>PREDMET UGOVORA</w:t>
      </w:r>
    </w:p>
    <w:p w14:paraId="7F29BA20" w14:textId="77777777" w:rsidR="00ED14B4" w:rsidRDefault="00A67490" w:rsidP="00666B37">
      <w:pPr>
        <w:spacing w:after="120" w:line="240" w:lineRule="auto"/>
        <w:jc w:val="center"/>
      </w:pPr>
      <w:r>
        <w:rPr>
          <w:rFonts w:cstheme="minorHAnsi"/>
          <w:b/>
        </w:rPr>
        <w:t>Članak 2.</w:t>
      </w:r>
    </w:p>
    <w:p w14:paraId="260AA1C0" w14:textId="2AE19204" w:rsidR="00B67458" w:rsidRDefault="000F573A" w:rsidP="00B67458">
      <w:pPr>
        <w:pStyle w:val="Odlomakpopisa"/>
        <w:numPr>
          <w:ilvl w:val="0"/>
          <w:numId w:val="6"/>
        </w:numPr>
        <w:spacing w:after="120" w:line="240" w:lineRule="auto"/>
        <w:contextualSpacing w:val="0"/>
        <w:jc w:val="both"/>
        <w:rPr>
          <w:rFonts w:ascii="Calibri" w:eastAsia="Calibri" w:hAnsi="Calibri" w:cs="Calibri"/>
        </w:rPr>
      </w:pPr>
      <w:r>
        <w:rPr>
          <w:rFonts w:cstheme="minorHAnsi"/>
        </w:rPr>
        <w:t xml:space="preserve">Predmet ovog Ugovora </w:t>
      </w:r>
      <w:r w:rsidR="00B67458" w:rsidRPr="001A1FEC">
        <w:rPr>
          <w:rFonts w:ascii="Calibri" w:eastAsia="Calibri" w:hAnsi="Calibri" w:cs="Calibri"/>
        </w:rPr>
        <w:t xml:space="preserve">je </w:t>
      </w:r>
      <w:r w:rsidR="00061245" w:rsidRPr="00061245">
        <w:rPr>
          <w:rFonts w:ascii="Calibri" w:eastAsia="Calibri" w:hAnsi="Calibri" w:cs="Calibri"/>
        </w:rPr>
        <w:t>izvođenje radova na sanaciji krova i unutarnjih oštećenja dvorane Centra za kulturu Sesvete</w:t>
      </w:r>
      <w:r w:rsidR="00B67458" w:rsidRPr="001A1FEC">
        <w:rPr>
          <w:rFonts w:ascii="Calibri" w:eastAsia="Calibri" w:hAnsi="Calibri" w:cs="Calibri"/>
        </w:rPr>
        <w:t>,</w:t>
      </w:r>
      <w:r w:rsidR="00B67458">
        <w:rPr>
          <w:rFonts w:ascii="Calibri" w:eastAsia="Calibri" w:hAnsi="Calibri" w:cs="Calibri"/>
        </w:rPr>
        <w:t xml:space="preserve"> a što uključuje:</w:t>
      </w:r>
    </w:p>
    <w:p w14:paraId="16DD99D0" w14:textId="77777777" w:rsidR="000655C5" w:rsidRPr="000655C5" w:rsidRDefault="000655C5" w:rsidP="000655C5">
      <w:pPr>
        <w:pStyle w:val="Odlomakpopisa"/>
        <w:numPr>
          <w:ilvl w:val="0"/>
          <w:numId w:val="2"/>
        </w:numPr>
        <w:rPr>
          <w:rFonts w:ascii="Calibri" w:eastAsia="Calibri" w:hAnsi="Calibri" w:cs="Calibri"/>
        </w:rPr>
      </w:pPr>
      <w:r w:rsidRPr="000655C5">
        <w:rPr>
          <w:rFonts w:ascii="Calibri" w:eastAsia="Calibri" w:hAnsi="Calibri" w:cs="Calibri"/>
        </w:rPr>
        <w:t>pripremu gradilišta,</w:t>
      </w:r>
    </w:p>
    <w:p w14:paraId="4E62869F" w14:textId="77777777" w:rsidR="000655C5" w:rsidRPr="000655C5" w:rsidRDefault="000655C5" w:rsidP="000655C5">
      <w:pPr>
        <w:pStyle w:val="Odlomakpopisa"/>
        <w:numPr>
          <w:ilvl w:val="0"/>
          <w:numId w:val="2"/>
        </w:numPr>
        <w:rPr>
          <w:rFonts w:ascii="Calibri" w:eastAsia="Calibri" w:hAnsi="Calibri" w:cs="Calibri"/>
        </w:rPr>
      </w:pPr>
      <w:r w:rsidRPr="000655C5">
        <w:rPr>
          <w:rFonts w:ascii="Calibri" w:eastAsia="Calibri" w:hAnsi="Calibri" w:cs="Calibri"/>
        </w:rPr>
        <w:t>sanaciju prodora i procurivanja vode na krovu i terasi,</w:t>
      </w:r>
    </w:p>
    <w:p w14:paraId="34D3553C" w14:textId="77777777" w:rsidR="000655C5" w:rsidRPr="000655C5" w:rsidRDefault="000655C5" w:rsidP="000655C5">
      <w:pPr>
        <w:pStyle w:val="Odlomakpopisa"/>
        <w:numPr>
          <w:ilvl w:val="0"/>
          <w:numId w:val="2"/>
        </w:numPr>
        <w:rPr>
          <w:rFonts w:ascii="Calibri" w:eastAsia="Calibri" w:hAnsi="Calibri" w:cs="Calibri"/>
        </w:rPr>
      </w:pPr>
      <w:r w:rsidRPr="000655C5">
        <w:rPr>
          <w:rFonts w:ascii="Calibri" w:eastAsia="Calibri" w:hAnsi="Calibri" w:cs="Calibri"/>
        </w:rPr>
        <w:t>izradu svih novih slojeva na krovu i terasi te nove odvodnje oborinskih voda,</w:t>
      </w:r>
    </w:p>
    <w:p w14:paraId="48F9B1A0" w14:textId="4CCBB058" w:rsidR="00AF0E61" w:rsidRPr="000655C5" w:rsidRDefault="000655C5" w:rsidP="000655C5">
      <w:pPr>
        <w:pStyle w:val="Odlomakpopisa"/>
        <w:numPr>
          <w:ilvl w:val="0"/>
          <w:numId w:val="2"/>
        </w:numPr>
        <w:rPr>
          <w:rFonts w:ascii="Calibri" w:eastAsia="Calibri" w:hAnsi="Calibri" w:cs="Calibri"/>
        </w:rPr>
      </w:pPr>
      <w:r w:rsidRPr="000655C5">
        <w:rPr>
          <w:rFonts w:ascii="Calibri" w:eastAsia="Calibri" w:hAnsi="Calibri" w:cs="Calibri"/>
        </w:rPr>
        <w:t>ispitivanje vodonepropusnosti nakon izvedenih radova,</w:t>
      </w:r>
    </w:p>
    <w:p w14:paraId="7ED6634B" w14:textId="6E7CE89A" w:rsidR="006F00F0" w:rsidRDefault="000F573A" w:rsidP="00B67458">
      <w:pPr>
        <w:spacing w:after="120" w:line="240" w:lineRule="auto"/>
        <w:ind w:left="364"/>
        <w:jc w:val="both"/>
      </w:pPr>
      <w:r w:rsidRPr="00B67458">
        <w:rPr>
          <w:rFonts w:cstheme="minorHAnsi"/>
        </w:rPr>
        <w:t xml:space="preserve">sve sukladno </w:t>
      </w:r>
      <w:r w:rsidR="00D540EA">
        <w:rPr>
          <w:rFonts w:cstheme="minorHAnsi"/>
        </w:rPr>
        <w:t>Glavnom</w:t>
      </w:r>
      <w:r w:rsidR="000655C5" w:rsidRPr="000655C5">
        <w:rPr>
          <w:rFonts w:cstheme="minorHAnsi"/>
        </w:rPr>
        <w:t xml:space="preserve"> projektu</w:t>
      </w:r>
      <w:r w:rsidR="00E3598D">
        <w:rPr>
          <w:rFonts w:cstheme="minorHAnsi"/>
        </w:rPr>
        <w:t xml:space="preserve"> oznake TD.: </w:t>
      </w:r>
      <w:r w:rsidR="0039363F">
        <w:rPr>
          <w:rFonts w:cstheme="minorHAnsi"/>
        </w:rPr>
        <w:t>02-10/25</w:t>
      </w:r>
      <w:r w:rsidR="000655C5" w:rsidRPr="000655C5">
        <w:rPr>
          <w:rFonts w:cstheme="minorHAnsi"/>
        </w:rPr>
        <w:t xml:space="preserve"> i Troškovniku, a u skladu s uvjetima i zahtjevima iz Poziva na dostavu ponud</w:t>
      </w:r>
      <w:r w:rsidR="0016259A">
        <w:rPr>
          <w:rFonts w:cstheme="minorHAnsi"/>
        </w:rPr>
        <w:t>a</w:t>
      </w:r>
      <w:r w:rsidR="000655C5" w:rsidRPr="000655C5">
        <w:rPr>
          <w:rFonts w:cstheme="minorHAnsi"/>
        </w:rPr>
        <w:t>, ovog Ugovora i Ponude</w:t>
      </w:r>
      <w:r w:rsidRPr="00B67458">
        <w:rPr>
          <w:rFonts w:cstheme="minorHAnsi"/>
        </w:rPr>
        <w:t>.</w:t>
      </w:r>
    </w:p>
    <w:p w14:paraId="01AC3640" w14:textId="3E525E9A" w:rsidR="00ED14B4" w:rsidRDefault="00A67490" w:rsidP="00AE1888">
      <w:pPr>
        <w:pStyle w:val="Odlomakpopisa"/>
        <w:numPr>
          <w:ilvl w:val="0"/>
          <w:numId w:val="6"/>
        </w:numPr>
        <w:spacing w:after="120" w:line="240" w:lineRule="auto"/>
        <w:contextualSpacing w:val="0"/>
        <w:jc w:val="both"/>
      </w:pPr>
      <w:r w:rsidRPr="00AE1888">
        <w:rPr>
          <w:rFonts w:cstheme="minorHAnsi"/>
        </w:rPr>
        <w:t>U privitku ovog Ugovora nalaze se Ponudbenim list</w:t>
      </w:r>
      <w:r w:rsidR="00AF0E61">
        <w:rPr>
          <w:rFonts w:cstheme="minorHAnsi"/>
        </w:rPr>
        <w:t xml:space="preserve"> i</w:t>
      </w:r>
      <w:r w:rsidRPr="00AE1888">
        <w:rPr>
          <w:rFonts w:cstheme="minorHAnsi"/>
        </w:rPr>
        <w:t xml:space="preserve"> Troškovnik iz Ponude, te zajedno s cjelokupnim Pozivom na dostavu ponud</w:t>
      </w:r>
      <w:r w:rsidR="0016259A">
        <w:rPr>
          <w:rFonts w:cstheme="minorHAnsi"/>
        </w:rPr>
        <w:t>a</w:t>
      </w:r>
      <w:r w:rsidRPr="00AE1888">
        <w:rPr>
          <w:rFonts w:cstheme="minorHAnsi"/>
        </w:rPr>
        <w:t xml:space="preserve"> i Ponudom čine sastavni dio ovog Ugovora.</w:t>
      </w:r>
    </w:p>
    <w:p w14:paraId="46A9EE6C" w14:textId="77777777" w:rsidR="00ED14B4" w:rsidRDefault="00A67490" w:rsidP="00666B37">
      <w:pPr>
        <w:spacing w:before="240" w:after="120" w:line="240" w:lineRule="auto"/>
      </w:pPr>
      <w:r>
        <w:rPr>
          <w:rFonts w:cstheme="minorHAnsi"/>
          <w:b/>
        </w:rPr>
        <w:t>KOLIČINA PREDMETA NABAVE</w:t>
      </w:r>
    </w:p>
    <w:p w14:paraId="002C6F6C" w14:textId="77777777" w:rsidR="00ED14B4" w:rsidRDefault="00A67490" w:rsidP="00666B37">
      <w:pPr>
        <w:spacing w:after="120" w:line="240" w:lineRule="auto"/>
        <w:jc w:val="center"/>
      </w:pPr>
      <w:r>
        <w:rPr>
          <w:rFonts w:cstheme="minorHAnsi"/>
          <w:b/>
        </w:rPr>
        <w:t>Članak 3.</w:t>
      </w:r>
    </w:p>
    <w:p w14:paraId="7CB85EF0" w14:textId="02605054" w:rsidR="00ED14B4" w:rsidRPr="000D4A67" w:rsidRDefault="000655C5" w:rsidP="00666B37">
      <w:pPr>
        <w:spacing w:after="120" w:line="240" w:lineRule="auto"/>
        <w:jc w:val="both"/>
        <w:rPr>
          <w:rFonts w:cstheme="minorHAnsi"/>
        </w:rPr>
      </w:pPr>
      <w:r w:rsidRPr="000655C5">
        <w:rPr>
          <w:rFonts w:cstheme="minorHAnsi"/>
        </w:rPr>
        <w:t>Količina predmeta nabave (Ugovora) navedena u Troškovniku je okvirna. Stvarna nabavljena količina predmeta nabave može biti veća ili manja od okvirne količine</w:t>
      </w:r>
      <w:r w:rsidR="00A67490">
        <w:rPr>
          <w:rFonts w:cstheme="minorHAnsi"/>
        </w:rPr>
        <w:t xml:space="preserve">.  </w:t>
      </w:r>
    </w:p>
    <w:p w14:paraId="481F1F6A" w14:textId="77777777" w:rsidR="00ED14B4" w:rsidRDefault="00A67490" w:rsidP="00666B37">
      <w:pPr>
        <w:spacing w:before="240" w:after="120" w:line="240" w:lineRule="auto"/>
      </w:pPr>
      <w:r>
        <w:rPr>
          <w:rFonts w:cstheme="minorHAnsi"/>
          <w:b/>
        </w:rPr>
        <w:t>VRIJEDNOST UGOVORA</w:t>
      </w:r>
    </w:p>
    <w:p w14:paraId="6D04F3A8" w14:textId="77777777" w:rsidR="00ED14B4" w:rsidRDefault="00A67490" w:rsidP="00666B37">
      <w:pPr>
        <w:spacing w:after="120" w:line="240" w:lineRule="auto"/>
        <w:jc w:val="center"/>
      </w:pPr>
      <w:r>
        <w:rPr>
          <w:rFonts w:cstheme="minorHAnsi"/>
          <w:b/>
        </w:rPr>
        <w:t xml:space="preserve"> Članak 4.</w:t>
      </w:r>
    </w:p>
    <w:p w14:paraId="72045F2D" w14:textId="77777777" w:rsidR="00ED14B4" w:rsidRDefault="00A67490" w:rsidP="00143B89">
      <w:pPr>
        <w:pStyle w:val="Odlomakpopisa"/>
        <w:numPr>
          <w:ilvl w:val="0"/>
          <w:numId w:val="7"/>
        </w:numPr>
        <w:spacing w:after="120" w:line="240" w:lineRule="auto"/>
        <w:contextualSpacing w:val="0"/>
        <w:jc w:val="both"/>
      </w:pPr>
      <w:r w:rsidRPr="00143B89">
        <w:rPr>
          <w:rFonts w:cstheme="minorHAnsi"/>
        </w:rPr>
        <w:t>Ugovorne strane suglasno utvrđuju da:</w:t>
      </w:r>
    </w:p>
    <w:p w14:paraId="2CC437F6" w14:textId="4F0BF6E5" w:rsidR="006F00F0" w:rsidRDefault="000F573A">
      <w:pPr>
        <w:pStyle w:val="Odlomakpopisa"/>
        <w:numPr>
          <w:ilvl w:val="0"/>
          <w:numId w:val="2"/>
        </w:numPr>
        <w:spacing w:after="120" w:line="240" w:lineRule="auto"/>
        <w:ind w:left="1066"/>
        <w:contextualSpacing w:val="0"/>
        <w:jc w:val="both"/>
      </w:pPr>
      <w:r>
        <w:rPr>
          <w:rFonts w:cstheme="minorHAnsi"/>
        </w:rPr>
        <w:t xml:space="preserve">vrijednost ovog Ugovora bez PDV-a iznosi </w:t>
      </w:r>
      <w:r w:rsidR="000D4A67" w:rsidRPr="000D4A67">
        <w:rPr>
          <w:rFonts w:cs="Calibri"/>
          <w:b/>
          <w:highlight w:val="lightGray"/>
        </w:rPr>
        <w:t>____</w:t>
      </w:r>
      <w:r w:rsidR="000D4A67">
        <w:rPr>
          <w:rFonts w:cs="Calibri"/>
          <w:b/>
          <w:highlight w:val="lightGray"/>
        </w:rPr>
        <w:t>__</w:t>
      </w:r>
      <w:r w:rsidR="000D4A67" w:rsidRPr="000D4A67">
        <w:rPr>
          <w:rFonts w:cs="Calibri"/>
          <w:b/>
          <w:highlight w:val="lightGray"/>
        </w:rPr>
        <w:t>___</w:t>
      </w:r>
      <w:r>
        <w:t xml:space="preserve"> </w:t>
      </w:r>
      <w:r>
        <w:rPr>
          <w:rFonts w:cstheme="minorHAnsi"/>
        </w:rPr>
        <w:t>eura</w:t>
      </w:r>
      <w:r>
        <w:rPr>
          <w:rFonts w:cstheme="minorHAnsi"/>
        </w:rPr>
        <w:br/>
      </w:r>
      <w:r>
        <w:rPr>
          <w:rFonts w:cstheme="minorHAnsi"/>
          <w:i/>
        </w:rPr>
        <w:t xml:space="preserve">(slovima: </w:t>
      </w:r>
      <w:r w:rsidR="000D4A67" w:rsidRPr="000D4A67">
        <w:rPr>
          <w:rFonts w:cs="Calibri"/>
          <w:b/>
          <w:i/>
          <w:highlight w:val="lightGray"/>
        </w:rPr>
        <w:t>______________</w:t>
      </w:r>
      <w:r w:rsidRPr="000D4A67">
        <w:rPr>
          <w:rFonts w:cstheme="minorHAnsi"/>
          <w:i/>
          <w:highlight w:val="lightGray"/>
        </w:rPr>
        <w:t>),</w:t>
      </w:r>
    </w:p>
    <w:p w14:paraId="7EA3A085" w14:textId="2036CFC6" w:rsidR="006F00F0" w:rsidRDefault="000F573A">
      <w:pPr>
        <w:pStyle w:val="Odlomakpopisa"/>
        <w:numPr>
          <w:ilvl w:val="0"/>
          <w:numId w:val="2"/>
        </w:numPr>
        <w:spacing w:after="120" w:line="240" w:lineRule="auto"/>
        <w:ind w:left="1066"/>
        <w:contextualSpacing w:val="0"/>
        <w:jc w:val="both"/>
      </w:pPr>
      <w:r>
        <w:rPr>
          <w:rFonts w:cstheme="minorHAnsi"/>
        </w:rPr>
        <w:lastRenderedPageBreak/>
        <w:t xml:space="preserve">vrijednost ovog Ugovora s PDV-om (25%) iznosi </w:t>
      </w:r>
      <w:bookmarkStart w:id="4" w:name="_Hlk126051118"/>
      <w:r w:rsidR="000D4A67" w:rsidRPr="000D4A67">
        <w:rPr>
          <w:rFonts w:cs="Calibri"/>
          <w:b/>
          <w:highlight w:val="lightGray"/>
        </w:rPr>
        <w:t>_________</w:t>
      </w:r>
      <w:r>
        <w:rPr>
          <w:rFonts w:cstheme="minorHAnsi"/>
        </w:rPr>
        <w:t xml:space="preserve"> </w:t>
      </w:r>
      <w:r>
        <w:rPr>
          <w:rFonts w:eastAsia="Times New Roman" w:cstheme="minorHAnsi"/>
          <w:lang w:eastAsia="hr-HR"/>
        </w:rPr>
        <w:t>eura</w:t>
      </w:r>
      <w:bookmarkEnd w:id="4"/>
      <w:r>
        <w:rPr>
          <w:rFonts w:eastAsia="Times New Roman" w:cstheme="minorHAnsi"/>
          <w:lang w:eastAsia="hr-HR"/>
        </w:rPr>
        <w:br/>
      </w:r>
      <w:r>
        <w:rPr>
          <w:rFonts w:cstheme="minorHAnsi"/>
          <w:i/>
        </w:rPr>
        <w:t xml:space="preserve">(slovima: </w:t>
      </w:r>
      <w:r>
        <w:rPr>
          <w:rFonts w:cstheme="minorHAnsi"/>
          <w:b/>
          <w:i/>
        </w:rPr>
        <w:t xml:space="preserve"> </w:t>
      </w:r>
      <w:r w:rsidR="000D4A67" w:rsidRPr="000D4A67">
        <w:rPr>
          <w:rFonts w:cs="Calibri"/>
          <w:b/>
          <w:i/>
          <w:highlight w:val="lightGray"/>
        </w:rPr>
        <w:t>_____________</w:t>
      </w:r>
      <w:r w:rsidRPr="000D4A67">
        <w:rPr>
          <w:rFonts w:cstheme="minorHAnsi"/>
          <w:i/>
          <w:highlight w:val="lightGray"/>
        </w:rPr>
        <w:t>).</w:t>
      </w:r>
      <w:r>
        <w:rPr>
          <w:rFonts w:cstheme="minorHAnsi"/>
        </w:rPr>
        <w:t xml:space="preserve"> </w:t>
      </w:r>
    </w:p>
    <w:p w14:paraId="66520B72" w14:textId="467CE056" w:rsidR="00ED14B4" w:rsidRDefault="00A67490" w:rsidP="00143B89">
      <w:pPr>
        <w:pStyle w:val="Odlomakpopisa"/>
        <w:numPr>
          <w:ilvl w:val="0"/>
          <w:numId w:val="7"/>
        </w:numPr>
        <w:spacing w:before="120" w:after="120" w:line="240" w:lineRule="auto"/>
        <w:contextualSpacing w:val="0"/>
        <w:jc w:val="both"/>
      </w:pPr>
      <w:r w:rsidRPr="00143B89">
        <w:rPr>
          <w:rFonts w:cstheme="minorHAnsi"/>
        </w:rPr>
        <w:t xml:space="preserve">U vrijednost ovog Ugovora bez poreza na dodanu vrijednost (PDV-a) uračunati su svi troškovi Izvođača u vezi s izvršenjem ovog Ugovora, </w:t>
      </w:r>
      <w:r w:rsidR="00D11915" w:rsidRPr="0065066A">
        <w:rPr>
          <w:rFonts w:cstheme="minorHAnsi"/>
        </w:rPr>
        <w:t xml:space="preserve">sve sukladno </w:t>
      </w:r>
      <w:r w:rsidR="00E419D7">
        <w:rPr>
          <w:rFonts w:cstheme="minorHAnsi"/>
        </w:rPr>
        <w:t>Glavnom</w:t>
      </w:r>
      <w:r w:rsidR="00D11915" w:rsidRPr="0065066A">
        <w:rPr>
          <w:rFonts w:cstheme="minorHAnsi"/>
        </w:rPr>
        <w:t xml:space="preserve"> projektu i Troškovniku</w:t>
      </w:r>
      <w:r w:rsidR="00D11915">
        <w:rPr>
          <w:rFonts w:cstheme="minorHAnsi"/>
        </w:rPr>
        <w:t xml:space="preserve">, </w:t>
      </w:r>
      <w:r w:rsidRPr="00143B89">
        <w:rPr>
          <w:rFonts w:cstheme="minorHAnsi"/>
        </w:rPr>
        <w:t>uključujući posebne poreze, trošarine i carine, ako postoje, kao i popusti Izvođača.</w:t>
      </w:r>
    </w:p>
    <w:p w14:paraId="748DFB70" w14:textId="77777777" w:rsidR="00ED14B4" w:rsidRPr="00154552" w:rsidRDefault="00A67490" w:rsidP="00143B89">
      <w:pPr>
        <w:pStyle w:val="Odlomakpopisa"/>
        <w:numPr>
          <w:ilvl w:val="0"/>
          <w:numId w:val="7"/>
        </w:numPr>
        <w:spacing w:before="120" w:after="120" w:line="240" w:lineRule="auto"/>
        <w:contextualSpacing w:val="0"/>
        <w:jc w:val="both"/>
      </w:pPr>
      <w:r w:rsidRPr="00143B89">
        <w:rPr>
          <w:rFonts w:cstheme="minorHAnsi"/>
        </w:rPr>
        <w:t>Ugovorne strane sporazumno utvrđuju da je cijena Ponude odnosno vrijednost ovog Ugovora konačna i nepromjenjiva za cijelo vrijeme trajanja Ugovora.</w:t>
      </w:r>
    </w:p>
    <w:p w14:paraId="05F3EE87" w14:textId="77777777" w:rsidR="00ED14B4" w:rsidRDefault="00A67490" w:rsidP="00666B37">
      <w:pPr>
        <w:spacing w:before="240" w:after="120" w:line="240" w:lineRule="auto"/>
      </w:pPr>
      <w:r>
        <w:rPr>
          <w:rFonts w:cstheme="minorHAnsi"/>
          <w:b/>
        </w:rPr>
        <w:t>MJESTO IZVRŠENJA UGOVORA</w:t>
      </w:r>
    </w:p>
    <w:p w14:paraId="7A1267D0" w14:textId="77777777" w:rsidR="00ED14B4" w:rsidRDefault="00A67490" w:rsidP="00666B37">
      <w:pPr>
        <w:spacing w:after="120" w:line="240" w:lineRule="auto"/>
        <w:jc w:val="center"/>
      </w:pPr>
      <w:r>
        <w:rPr>
          <w:rFonts w:cstheme="minorHAnsi"/>
          <w:b/>
        </w:rPr>
        <w:t xml:space="preserve"> Članak 5.</w:t>
      </w:r>
    </w:p>
    <w:p w14:paraId="79B5C20B" w14:textId="18B522E8" w:rsidR="00F100CF" w:rsidRPr="0042511C" w:rsidRDefault="000F573A" w:rsidP="0042511C">
      <w:pPr>
        <w:spacing w:before="120" w:after="120" w:line="240" w:lineRule="auto"/>
        <w:jc w:val="both"/>
        <w:rPr>
          <w:rFonts w:ascii="Calibri" w:eastAsia="Calibri" w:hAnsi="Calibri" w:cs="Calibri"/>
          <w:bCs/>
          <w:color w:val="A6A6A6"/>
        </w:rPr>
      </w:pPr>
      <w:r w:rsidRPr="0042511C">
        <w:rPr>
          <w:rFonts w:cstheme="minorHAnsi"/>
        </w:rPr>
        <w:t>Mjesto izvršenja Ugovora (izvođenja radova) je na adresi</w:t>
      </w:r>
      <w:r w:rsidR="000D4A67" w:rsidRPr="0042511C">
        <w:rPr>
          <w:rFonts w:cstheme="minorHAnsi"/>
        </w:rPr>
        <w:t xml:space="preserve"> Naručitelja</w:t>
      </w:r>
      <w:r w:rsidRPr="0042511C">
        <w:rPr>
          <w:rFonts w:cstheme="minorHAnsi"/>
        </w:rPr>
        <w:t>:</w:t>
      </w:r>
      <w:r w:rsidR="00292862" w:rsidRPr="0042511C">
        <w:rPr>
          <w:rFonts w:cstheme="minorHAnsi"/>
        </w:rPr>
        <w:t xml:space="preserve"> </w:t>
      </w:r>
      <w:r w:rsidR="000655C5" w:rsidRPr="0042511C">
        <w:rPr>
          <w:rFonts w:cs="Calibri"/>
          <w:bCs/>
          <w:iCs/>
        </w:rPr>
        <w:t>Centar za kulturu Sesvete, Trg Dragutina Domjanića 6/I, 10360 Zagreb</w:t>
      </w:r>
      <w:r w:rsidR="00F100CF" w:rsidRPr="0042511C">
        <w:rPr>
          <w:rFonts w:cs="Calibri"/>
          <w:bCs/>
          <w:iCs/>
        </w:rPr>
        <w:t xml:space="preserve">. </w:t>
      </w:r>
    </w:p>
    <w:p w14:paraId="4ED0DDA3" w14:textId="77777777" w:rsidR="00ED14B4" w:rsidRDefault="00A67490" w:rsidP="00666B37">
      <w:pPr>
        <w:spacing w:before="240" w:after="120" w:line="240" w:lineRule="auto"/>
      </w:pPr>
      <w:r>
        <w:rPr>
          <w:rFonts w:cstheme="minorHAnsi"/>
          <w:b/>
        </w:rPr>
        <w:t>ROK IZVRŠENJA PREDMETA NABAVE</w:t>
      </w:r>
    </w:p>
    <w:p w14:paraId="3DD3A2DC" w14:textId="77777777" w:rsidR="00ED14B4" w:rsidRDefault="00A67490" w:rsidP="00666B37">
      <w:pPr>
        <w:spacing w:after="120" w:line="240" w:lineRule="auto"/>
        <w:jc w:val="center"/>
      </w:pPr>
      <w:r>
        <w:rPr>
          <w:rFonts w:cstheme="minorHAnsi"/>
          <w:b/>
        </w:rPr>
        <w:t xml:space="preserve"> Članak 6.</w:t>
      </w:r>
    </w:p>
    <w:p w14:paraId="7B1BBA4B" w14:textId="79BF7138" w:rsidR="006F00F0" w:rsidRPr="00973FD0" w:rsidRDefault="000F573A" w:rsidP="00291456">
      <w:pPr>
        <w:pStyle w:val="Odlomakpopisa"/>
        <w:numPr>
          <w:ilvl w:val="0"/>
          <w:numId w:val="13"/>
        </w:numPr>
        <w:spacing w:after="120" w:line="240" w:lineRule="auto"/>
        <w:jc w:val="both"/>
        <w:rPr>
          <w:rFonts w:ascii="Calibri" w:eastAsia="Calibri" w:hAnsi="Calibri" w:cs="Calibri"/>
        </w:rPr>
      </w:pPr>
      <w:r>
        <w:rPr>
          <w:rFonts w:cstheme="minorHAnsi"/>
        </w:rPr>
        <w:t xml:space="preserve">Izvođač je obvezan sve radove izvesti u </w:t>
      </w:r>
      <w:r w:rsidRPr="00973FD0">
        <w:rPr>
          <w:rFonts w:cstheme="minorHAnsi"/>
        </w:rPr>
        <w:t xml:space="preserve">roku </w:t>
      </w:r>
      <w:bookmarkStart w:id="5" w:name="_Hlk159949616"/>
      <w:r w:rsidR="00B96C0E" w:rsidRPr="00973FD0">
        <w:rPr>
          <w:rFonts w:cs="Calibri"/>
          <w:b/>
          <w:iCs/>
        </w:rPr>
        <w:t>2</w:t>
      </w:r>
      <w:r w:rsidR="00F67EFC" w:rsidRPr="00973FD0">
        <w:rPr>
          <w:rFonts w:cs="Calibri"/>
          <w:b/>
          <w:iCs/>
        </w:rPr>
        <w:t>3</w:t>
      </w:r>
      <w:r w:rsidR="00954216" w:rsidRPr="00973FD0">
        <w:rPr>
          <w:rFonts w:cs="Calibri"/>
          <w:b/>
          <w:iCs/>
        </w:rPr>
        <w:t xml:space="preserve"> dan</w:t>
      </w:r>
      <w:r w:rsidR="00F67EFC" w:rsidRPr="00973FD0">
        <w:rPr>
          <w:rFonts w:cs="Calibri"/>
          <w:b/>
          <w:iCs/>
        </w:rPr>
        <w:t>a</w:t>
      </w:r>
      <w:r w:rsidRPr="00973FD0">
        <w:rPr>
          <w:rFonts w:cstheme="minorHAnsi"/>
          <w:i/>
        </w:rPr>
        <w:t xml:space="preserve"> </w:t>
      </w:r>
      <w:bookmarkEnd w:id="5"/>
      <w:r w:rsidRPr="00973FD0">
        <w:rPr>
          <w:rFonts w:cstheme="minorHAnsi"/>
          <w:bCs/>
        </w:rPr>
        <w:t>od uvođenja u posao</w:t>
      </w:r>
      <w:r w:rsidRPr="00973FD0">
        <w:rPr>
          <w:rFonts w:cstheme="minorHAnsi"/>
        </w:rPr>
        <w:t xml:space="preserve">. U navedenom roku treba biti </w:t>
      </w:r>
      <w:r w:rsidR="00291456" w:rsidRPr="00973FD0">
        <w:rPr>
          <w:rFonts w:ascii="Calibri" w:eastAsia="Calibri" w:hAnsi="Calibri" w:cs="Calibri"/>
        </w:rPr>
        <w:t>izvršen</w:t>
      </w:r>
      <w:r w:rsidR="00F16C32" w:rsidRPr="00973FD0">
        <w:rPr>
          <w:rFonts w:ascii="Calibri" w:eastAsia="Calibri" w:hAnsi="Calibri" w:cs="Calibri"/>
        </w:rPr>
        <w:t xml:space="preserve">a sanacija krova i terase, </w:t>
      </w:r>
      <w:r w:rsidR="00E341F7" w:rsidRPr="00973FD0">
        <w:rPr>
          <w:rFonts w:ascii="Calibri" w:eastAsia="Calibri" w:hAnsi="Calibri" w:cs="Calibri"/>
        </w:rPr>
        <w:t xml:space="preserve">te </w:t>
      </w:r>
      <w:r w:rsidR="00F16C32" w:rsidRPr="00973FD0">
        <w:rPr>
          <w:rFonts w:ascii="Calibri" w:eastAsia="Calibri" w:hAnsi="Calibri" w:cs="Calibri"/>
        </w:rPr>
        <w:t>ispitivanje vodonepropusnosti</w:t>
      </w:r>
      <w:r w:rsidR="00E341F7" w:rsidRPr="00973FD0">
        <w:rPr>
          <w:rFonts w:ascii="Calibri" w:eastAsia="Calibri" w:hAnsi="Calibri" w:cs="Calibri"/>
        </w:rPr>
        <w:t xml:space="preserve">. </w:t>
      </w:r>
    </w:p>
    <w:p w14:paraId="71C6D06B" w14:textId="32EF8C6F" w:rsidR="006F00F0" w:rsidRPr="00973FD0" w:rsidRDefault="00291456">
      <w:pPr>
        <w:pStyle w:val="Odlomakpopisa"/>
        <w:numPr>
          <w:ilvl w:val="0"/>
          <w:numId w:val="13"/>
        </w:numPr>
        <w:spacing w:after="120" w:line="240" w:lineRule="auto"/>
        <w:jc w:val="both"/>
      </w:pPr>
      <w:r w:rsidRPr="00973FD0">
        <w:rPr>
          <w:rFonts w:ascii="Calibri" w:eastAsia="Calibri" w:hAnsi="Calibri" w:cs="Calibri"/>
        </w:rPr>
        <w:t xml:space="preserve">Izvođača u posao uvodi nadzorni inženjer imenovan od strane </w:t>
      </w:r>
      <w:r w:rsidR="00D7597C" w:rsidRPr="00973FD0">
        <w:rPr>
          <w:rFonts w:ascii="Calibri" w:eastAsia="Calibri" w:hAnsi="Calibri" w:cs="Calibri"/>
        </w:rPr>
        <w:t>N</w:t>
      </w:r>
      <w:r w:rsidRPr="00973FD0">
        <w:rPr>
          <w:rFonts w:ascii="Calibri" w:eastAsia="Calibri" w:hAnsi="Calibri" w:cs="Calibri"/>
        </w:rPr>
        <w:t>aručitelja u roku</w:t>
      </w:r>
      <w:r w:rsidR="003A7DD7" w:rsidRPr="00973FD0">
        <w:rPr>
          <w:rFonts w:ascii="Calibri" w:eastAsia="Calibri" w:hAnsi="Calibri" w:cs="Calibri"/>
        </w:rPr>
        <w:t xml:space="preserve"> </w:t>
      </w:r>
      <w:r w:rsidR="00F67EFC" w:rsidRPr="00973FD0">
        <w:rPr>
          <w:rFonts w:ascii="Calibri" w:eastAsia="Calibri" w:hAnsi="Calibri" w:cs="Calibri"/>
          <w:b/>
          <w:bCs/>
        </w:rPr>
        <w:t>7</w:t>
      </w:r>
      <w:r w:rsidRPr="00973FD0">
        <w:rPr>
          <w:rFonts w:ascii="Calibri" w:eastAsia="Calibri" w:hAnsi="Calibri" w:cs="Calibri"/>
          <w:b/>
          <w:bCs/>
        </w:rPr>
        <w:t xml:space="preserve"> dana</w:t>
      </w:r>
      <w:r w:rsidRPr="00973FD0">
        <w:rPr>
          <w:rFonts w:ascii="Calibri" w:eastAsia="Calibri" w:hAnsi="Calibri" w:cs="Calibri"/>
        </w:rPr>
        <w:t xml:space="preserve"> od potpisa ugovora od obje ugovorne strane. Izvođača u posao uvodi nadzorni inženjer u nazočnosti predstavnika Naručitelja o čemu se sačinjava zapisnik koji potpisuju predstavnik </w:t>
      </w:r>
      <w:r w:rsidR="00D7597C" w:rsidRPr="00973FD0">
        <w:rPr>
          <w:rFonts w:ascii="Calibri" w:eastAsia="Calibri" w:hAnsi="Calibri" w:cs="Calibri"/>
        </w:rPr>
        <w:t>N</w:t>
      </w:r>
      <w:r w:rsidRPr="00973FD0">
        <w:rPr>
          <w:rFonts w:ascii="Calibri" w:eastAsia="Calibri" w:hAnsi="Calibri" w:cs="Calibri"/>
        </w:rPr>
        <w:t xml:space="preserve">aručitelja, predstavnik </w:t>
      </w:r>
      <w:r w:rsidR="00846336" w:rsidRPr="00973FD0">
        <w:rPr>
          <w:rFonts w:ascii="Calibri" w:eastAsia="Calibri" w:hAnsi="Calibri" w:cs="Calibri"/>
        </w:rPr>
        <w:t xml:space="preserve">Izvođača </w:t>
      </w:r>
      <w:r w:rsidRPr="00973FD0">
        <w:rPr>
          <w:rFonts w:ascii="Calibri" w:eastAsia="Calibri" w:hAnsi="Calibri" w:cs="Calibri"/>
        </w:rPr>
        <w:t>i nadzorni inženjer.</w:t>
      </w:r>
    </w:p>
    <w:p w14:paraId="73369EC4" w14:textId="77777777" w:rsidR="00ED14B4" w:rsidRPr="00973FD0" w:rsidRDefault="00A67490" w:rsidP="00AD1D6F">
      <w:pPr>
        <w:pStyle w:val="Odlomakpopisa"/>
        <w:numPr>
          <w:ilvl w:val="0"/>
          <w:numId w:val="13"/>
        </w:numPr>
        <w:spacing w:after="120" w:line="240" w:lineRule="auto"/>
        <w:jc w:val="both"/>
      </w:pPr>
      <w:r w:rsidRPr="00973FD0">
        <w:rPr>
          <w:rFonts w:cstheme="minorHAnsi"/>
        </w:rPr>
        <w:t>Izvođač je dužan voditi građevinski dnevnik i građevinsku knjigu za cijelo vrijeme izvođenja radova.</w:t>
      </w:r>
    </w:p>
    <w:p w14:paraId="25C754C2" w14:textId="6918F803" w:rsidR="00D11915" w:rsidRDefault="0065066A" w:rsidP="0065066A">
      <w:pPr>
        <w:pStyle w:val="Odlomakpopisa"/>
        <w:numPr>
          <w:ilvl w:val="0"/>
          <w:numId w:val="13"/>
        </w:numPr>
        <w:jc w:val="both"/>
      </w:pPr>
      <w:r w:rsidRPr="00973FD0">
        <w:t>Nakon dovršenih radova i potrebnih ispitivanja Izvođač daje Naručitelju zahtjev za primopredaju izvedenih radova.</w:t>
      </w:r>
      <w:r w:rsidR="002C51D1" w:rsidRPr="00973FD0">
        <w:t xml:space="preserve"> Naručitelj je dužan da u roku od </w:t>
      </w:r>
      <w:r w:rsidR="002C51D1" w:rsidRPr="00973FD0">
        <w:rPr>
          <w:b/>
          <w:bCs/>
        </w:rPr>
        <w:t>2 dana</w:t>
      </w:r>
      <w:r w:rsidR="002C51D1" w:rsidRPr="00973FD0">
        <w:t xml:space="preserve"> od</w:t>
      </w:r>
      <w:r w:rsidR="002C51D1">
        <w:t xml:space="preserve"> </w:t>
      </w:r>
      <w:r w:rsidR="002C51D1" w:rsidRPr="0065066A">
        <w:t xml:space="preserve">dobivanja zahtjeva (sva priložena ispitivanja, atesti) sastavi komisiju koja će u njegovo ime preuzeti radove. </w:t>
      </w:r>
      <w:r w:rsidRPr="0065066A">
        <w:t xml:space="preserve">Troškove primopredaje snosi </w:t>
      </w:r>
      <w:r>
        <w:t>Naručitelj</w:t>
      </w:r>
      <w:r w:rsidRPr="0065066A">
        <w:t>.</w:t>
      </w:r>
    </w:p>
    <w:p w14:paraId="1175B5D3" w14:textId="2BECB08E" w:rsidR="00ED14B4" w:rsidRDefault="00291456" w:rsidP="00AD1D6F">
      <w:pPr>
        <w:pStyle w:val="Odlomakpopisa"/>
        <w:numPr>
          <w:ilvl w:val="0"/>
          <w:numId w:val="13"/>
        </w:numPr>
        <w:spacing w:after="120" w:line="240" w:lineRule="auto"/>
        <w:jc w:val="both"/>
      </w:pPr>
      <w:r w:rsidRPr="0042711D">
        <w:rPr>
          <w:rFonts w:ascii="Calibri" w:eastAsia="Calibri" w:hAnsi="Calibri" w:cs="Calibri"/>
        </w:rPr>
        <w:t>Urednom primopredajom radova smatra</w:t>
      </w:r>
      <w:r w:rsidR="00BC6617">
        <w:rPr>
          <w:rFonts w:ascii="Calibri" w:eastAsia="Calibri" w:hAnsi="Calibri" w:cs="Calibri"/>
        </w:rPr>
        <w:t>ju</w:t>
      </w:r>
      <w:r w:rsidRPr="0042711D">
        <w:rPr>
          <w:rFonts w:ascii="Calibri" w:eastAsia="Calibri" w:hAnsi="Calibri" w:cs="Calibri"/>
        </w:rPr>
        <w:t xml:space="preserve"> se </w:t>
      </w:r>
      <w:r w:rsidR="00CE5A2A">
        <w:rPr>
          <w:rFonts w:ascii="Calibri" w:eastAsia="Calibri" w:hAnsi="Calibri" w:cs="Calibri"/>
        </w:rPr>
        <w:t xml:space="preserve">obavljeni svi radovi na sanaciji te </w:t>
      </w:r>
      <w:r w:rsidR="00BC6617">
        <w:rPr>
          <w:rFonts w:ascii="Calibri" w:eastAsia="Calibri" w:hAnsi="Calibri" w:cs="Calibri"/>
        </w:rPr>
        <w:t>potrebna ispitivanja</w:t>
      </w:r>
      <w:r>
        <w:rPr>
          <w:rFonts w:ascii="Calibri" w:eastAsia="Calibri" w:hAnsi="Calibri" w:cs="Calibri"/>
        </w:rPr>
        <w:t xml:space="preserve">. </w:t>
      </w:r>
      <w:r w:rsidR="00A67490" w:rsidRPr="0065066A">
        <w:rPr>
          <w:rFonts w:cstheme="minorHAnsi"/>
        </w:rPr>
        <w:t>Uredna primopredaja potvrđuje</w:t>
      </w:r>
      <w:r w:rsidR="006D5338" w:rsidRPr="0065066A">
        <w:rPr>
          <w:rFonts w:cstheme="minorHAnsi"/>
        </w:rPr>
        <w:t xml:space="preserve"> se</w:t>
      </w:r>
      <w:r w:rsidR="00A67490" w:rsidRPr="0065066A">
        <w:rPr>
          <w:rFonts w:cstheme="minorHAnsi"/>
        </w:rPr>
        <w:t xml:space="preserve"> </w:t>
      </w:r>
      <w:r w:rsidR="006D5338" w:rsidRPr="0065066A">
        <w:rPr>
          <w:rFonts w:cstheme="minorHAnsi"/>
        </w:rPr>
        <w:t>Z</w:t>
      </w:r>
      <w:r w:rsidR="00A67490" w:rsidRPr="0065066A">
        <w:rPr>
          <w:rFonts w:cstheme="minorHAnsi"/>
        </w:rPr>
        <w:t>apisnikom o primopredaji</w:t>
      </w:r>
      <w:r w:rsidR="00BC6617" w:rsidRPr="0065066A">
        <w:rPr>
          <w:rFonts w:cstheme="minorHAnsi"/>
        </w:rPr>
        <w:t xml:space="preserve"> izvedenih radova</w:t>
      </w:r>
      <w:r w:rsidR="00A67490" w:rsidRPr="0065066A">
        <w:rPr>
          <w:rFonts w:cstheme="minorHAnsi"/>
        </w:rPr>
        <w:t xml:space="preserve"> ovjerenim od strane Naručitelja, Izvođača i nadzornog inženjera. </w:t>
      </w:r>
    </w:p>
    <w:p w14:paraId="6BCD136D" w14:textId="77777777" w:rsidR="00ED14B4" w:rsidRDefault="00A67490" w:rsidP="00666B37">
      <w:pPr>
        <w:spacing w:before="240" w:after="120" w:line="240" w:lineRule="auto"/>
      </w:pPr>
      <w:r>
        <w:rPr>
          <w:rFonts w:cstheme="minorHAnsi"/>
          <w:b/>
        </w:rPr>
        <w:t>NAČIN IZVRŠENJA PREDMETA NABAVE (UGOVORA)</w:t>
      </w:r>
    </w:p>
    <w:p w14:paraId="356F2A25" w14:textId="77777777" w:rsidR="00ED14B4" w:rsidRDefault="00A67490" w:rsidP="00666B37">
      <w:pPr>
        <w:spacing w:after="120" w:line="240" w:lineRule="auto"/>
        <w:jc w:val="center"/>
      </w:pPr>
      <w:r>
        <w:rPr>
          <w:rFonts w:cstheme="minorHAnsi"/>
          <w:b/>
        </w:rPr>
        <w:t xml:space="preserve"> Članak 7.</w:t>
      </w:r>
    </w:p>
    <w:p w14:paraId="04B09680" w14:textId="2C77D7B1" w:rsidR="00ED14B4" w:rsidRDefault="00A67490" w:rsidP="00AD1D6F">
      <w:pPr>
        <w:pStyle w:val="Odlomakpopisa"/>
        <w:numPr>
          <w:ilvl w:val="0"/>
          <w:numId w:val="14"/>
        </w:numPr>
        <w:spacing w:after="120" w:line="240" w:lineRule="auto"/>
        <w:contextualSpacing w:val="0"/>
        <w:jc w:val="both"/>
      </w:pPr>
      <w:r w:rsidRPr="00AD1D6F">
        <w:rPr>
          <w:rFonts w:cstheme="minorHAnsi"/>
        </w:rPr>
        <w:t>Izvođač je dužan obveze iz ovog Ugovora izvršiti uredno, savjesno i odgovorno, pažnjom dobrog stručnjaka, po najvišim profesionalnim standardima, u skladu s pozitivnim propisima koji se odnose na predmet nabave, nalozima i uputama Naručitelja, te uvjetima i zahtjevima iz Poziva na dostavu ponud</w:t>
      </w:r>
      <w:r w:rsidR="0016259A">
        <w:rPr>
          <w:rFonts w:cstheme="minorHAnsi"/>
        </w:rPr>
        <w:t>a</w:t>
      </w:r>
      <w:r w:rsidRPr="00AD1D6F">
        <w:rPr>
          <w:rFonts w:cstheme="minorHAnsi"/>
        </w:rPr>
        <w:t xml:space="preserve">. </w:t>
      </w:r>
    </w:p>
    <w:p w14:paraId="058A63CD" w14:textId="77777777" w:rsidR="00ED14B4" w:rsidRPr="006D5338" w:rsidRDefault="00A67490" w:rsidP="00AD1D6F">
      <w:pPr>
        <w:pStyle w:val="Odlomakpopisa"/>
        <w:numPr>
          <w:ilvl w:val="0"/>
          <w:numId w:val="14"/>
        </w:numPr>
        <w:spacing w:after="120" w:line="240" w:lineRule="auto"/>
        <w:contextualSpacing w:val="0"/>
        <w:jc w:val="both"/>
      </w:pPr>
      <w:r w:rsidRPr="00AD1D6F">
        <w:rPr>
          <w:rFonts w:cstheme="minorHAnsi"/>
        </w:rPr>
        <w:t xml:space="preserve">Izvođač za cijelo vrijeme trajanja ovog Ugovora mora ispunjavati uvjete za obavljanje djelatnosti građenja iz </w:t>
      </w:r>
      <w:r w:rsidRPr="0065066A">
        <w:rPr>
          <w:rFonts w:cstheme="minorHAnsi"/>
        </w:rPr>
        <w:t>Zakona o poslovima i djelatnostima prostornog uređenja i gradnje (</w:t>
      </w:r>
      <w:r w:rsidRPr="0065066A">
        <w:rPr>
          <w:rFonts w:cstheme="minorHAnsi"/>
          <w:i/>
          <w:iCs/>
        </w:rPr>
        <w:t>Narodne novine</w:t>
      </w:r>
      <w:r w:rsidRPr="0065066A">
        <w:rPr>
          <w:rFonts w:cstheme="minorHAnsi"/>
        </w:rPr>
        <w:t>, br. 78/15, 118/18, 110/19).</w:t>
      </w:r>
      <w:r w:rsidRPr="006D5338">
        <w:rPr>
          <w:rFonts w:cstheme="minorHAnsi"/>
        </w:rPr>
        <w:t xml:space="preserve"> </w:t>
      </w:r>
    </w:p>
    <w:p w14:paraId="292364E6" w14:textId="77777777" w:rsidR="00ED14B4" w:rsidRDefault="00A67490" w:rsidP="00AD1D6F">
      <w:pPr>
        <w:pStyle w:val="Odlomakpopisa"/>
        <w:numPr>
          <w:ilvl w:val="0"/>
          <w:numId w:val="14"/>
        </w:numPr>
        <w:spacing w:after="120" w:line="240" w:lineRule="auto"/>
        <w:contextualSpacing w:val="0"/>
        <w:jc w:val="both"/>
      </w:pPr>
      <w:r w:rsidRPr="00AD1D6F">
        <w:rPr>
          <w:rFonts w:cstheme="minorHAnsi"/>
        </w:rPr>
        <w:t xml:space="preserve">Naručitelj zadržava pravo u bilo kojem trenutku tijekom trajanja ovog Ugovora tražiti od Izvođača dostavu dokumenata kojima se dokazuje ispunjavanje uvjeta iz prethodnog stavka ovog članka. </w:t>
      </w:r>
    </w:p>
    <w:p w14:paraId="37506825" w14:textId="7CA6B276" w:rsidR="00133275" w:rsidRPr="00973FD0" w:rsidRDefault="00A67490" w:rsidP="00133275">
      <w:pPr>
        <w:pStyle w:val="Odlomakpopisa"/>
        <w:numPr>
          <w:ilvl w:val="0"/>
          <w:numId w:val="14"/>
        </w:numPr>
        <w:spacing w:after="120" w:line="240" w:lineRule="auto"/>
        <w:contextualSpacing w:val="0"/>
        <w:jc w:val="both"/>
      </w:pPr>
      <w:r w:rsidRPr="00AD1D6F">
        <w:rPr>
          <w:rFonts w:cstheme="minorHAnsi"/>
        </w:rPr>
        <w:t>Izvođač je obvezan izvesti radove u skladu sa Zakonom o gradnji (</w:t>
      </w:r>
      <w:r w:rsidRPr="00AD1D6F">
        <w:rPr>
          <w:rFonts w:cstheme="minorHAnsi"/>
          <w:i/>
          <w:iCs/>
        </w:rPr>
        <w:t xml:space="preserve">Narodne </w:t>
      </w:r>
      <w:r w:rsidRPr="006D5338">
        <w:rPr>
          <w:rFonts w:cstheme="minorHAnsi"/>
          <w:i/>
          <w:iCs/>
        </w:rPr>
        <w:t>novine</w:t>
      </w:r>
      <w:r w:rsidRPr="006D5338">
        <w:rPr>
          <w:rFonts w:cstheme="minorHAnsi"/>
        </w:rPr>
        <w:t xml:space="preserve">, br. </w:t>
      </w:r>
      <w:bookmarkStart w:id="6" w:name="_Hlk204152104"/>
      <w:r w:rsidRPr="006D5338">
        <w:rPr>
          <w:rFonts w:cstheme="minorHAnsi"/>
        </w:rPr>
        <w:t>153/13, 20/17, 39/19, 125/19</w:t>
      </w:r>
      <w:r w:rsidR="006D5338" w:rsidRPr="006D5338">
        <w:rPr>
          <w:rFonts w:cstheme="minorHAnsi"/>
        </w:rPr>
        <w:t>,</w:t>
      </w:r>
      <w:r w:rsidR="00F67309">
        <w:rPr>
          <w:rFonts w:cstheme="minorHAnsi"/>
        </w:rPr>
        <w:t xml:space="preserve"> </w:t>
      </w:r>
      <w:r w:rsidR="006D5338" w:rsidRPr="006D5338">
        <w:rPr>
          <w:rFonts w:cstheme="minorHAnsi"/>
        </w:rPr>
        <w:t>145/24</w:t>
      </w:r>
      <w:bookmarkEnd w:id="6"/>
      <w:r w:rsidRPr="006D5338">
        <w:rPr>
          <w:rFonts w:cstheme="minorHAnsi"/>
        </w:rPr>
        <w:t xml:space="preserve">), </w:t>
      </w:r>
      <w:r w:rsidRPr="0065066A">
        <w:rPr>
          <w:rFonts w:cstheme="minorHAnsi"/>
        </w:rPr>
        <w:t>Zakonom o poslovima i djelatnostima prostornog uređenja i gradnje (</w:t>
      </w:r>
      <w:r w:rsidRPr="0065066A">
        <w:rPr>
          <w:rFonts w:cstheme="minorHAnsi"/>
          <w:i/>
          <w:iCs/>
        </w:rPr>
        <w:t>Narodne novine</w:t>
      </w:r>
      <w:r w:rsidRPr="0065066A">
        <w:rPr>
          <w:rFonts w:cstheme="minorHAnsi"/>
        </w:rPr>
        <w:t>, br. 78/15, 118/18, 110/19)</w:t>
      </w:r>
      <w:r w:rsidRPr="006D5338">
        <w:rPr>
          <w:rFonts w:cstheme="minorHAnsi"/>
        </w:rPr>
        <w:t xml:space="preserve"> te ostalim</w:t>
      </w:r>
      <w:r w:rsidRPr="00AD1D6F">
        <w:rPr>
          <w:rFonts w:cstheme="minorHAnsi"/>
        </w:rPr>
        <w:t xml:space="preserve"> pozitivnim propisima koji uređuju djelatnost predmeta nabave</w:t>
      </w:r>
      <w:r w:rsidR="0042511C">
        <w:rPr>
          <w:rFonts w:cstheme="minorHAnsi"/>
        </w:rPr>
        <w:t xml:space="preserve">, </w:t>
      </w:r>
      <w:r w:rsidRPr="00AD1D6F">
        <w:rPr>
          <w:rFonts w:cstheme="minorHAnsi"/>
        </w:rPr>
        <w:t>odnosno važećom zakonskom i podzakonskom regulativom</w:t>
      </w:r>
      <w:r w:rsidR="004F413F">
        <w:rPr>
          <w:rFonts w:cstheme="minorHAnsi"/>
        </w:rPr>
        <w:t>.</w:t>
      </w:r>
    </w:p>
    <w:p w14:paraId="529CDEE2" w14:textId="77777777" w:rsidR="00973FD0" w:rsidRDefault="00973FD0" w:rsidP="00973FD0">
      <w:pPr>
        <w:pStyle w:val="Odlomakpopisa"/>
        <w:spacing w:after="120" w:line="240" w:lineRule="auto"/>
        <w:ind w:left="360"/>
        <w:contextualSpacing w:val="0"/>
        <w:jc w:val="both"/>
      </w:pPr>
    </w:p>
    <w:p w14:paraId="081E65D4" w14:textId="77777777" w:rsidR="00ED14B4" w:rsidRDefault="00A67490" w:rsidP="00AD1D6F">
      <w:pPr>
        <w:tabs>
          <w:tab w:val="left" w:pos="8092"/>
        </w:tabs>
        <w:spacing w:before="240" w:after="120" w:line="240" w:lineRule="auto"/>
      </w:pPr>
      <w:r>
        <w:rPr>
          <w:rFonts w:cstheme="minorHAnsi"/>
          <w:b/>
        </w:rPr>
        <w:lastRenderedPageBreak/>
        <w:t xml:space="preserve">ROK, NAČIN I UVJETI PLAĆANJA </w:t>
      </w:r>
      <w:r w:rsidR="00AD1D6F">
        <w:rPr>
          <w:rFonts w:cstheme="minorHAnsi"/>
          <w:b/>
        </w:rPr>
        <w:tab/>
      </w:r>
    </w:p>
    <w:p w14:paraId="1135279F" w14:textId="77777777" w:rsidR="00ED14B4" w:rsidRDefault="00A67490" w:rsidP="00666B37">
      <w:pPr>
        <w:spacing w:after="120" w:line="240" w:lineRule="auto"/>
        <w:jc w:val="center"/>
      </w:pPr>
      <w:r>
        <w:rPr>
          <w:rFonts w:cstheme="minorHAnsi"/>
          <w:b/>
        </w:rPr>
        <w:t xml:space="preserve"> Članak 8.</w:t>
      </w:r>
    </w:p>
    <w:p w14:paraId="3F3DBBAE" w14:textId="7025EDFB" w:rsidR="00ED14B4" w:rsidRPr="00EF6818" w:rsidRDefault="00842C61" w:rsidP="0029778B">
      <w:pPr>
        <w:pStyle w:val="Odlomakpopisa"/>
        <w:numPr>
          <w:ilvl w:val="0"/>
          <w:numId w:val="16"/>
        </w:numPr>
        <w:spacing w:after="120" w:line="240" w:lineRule="auto"/>
        <w:contextualSpacing w:val="0"/>
        <w:jc w:val="both"/>
        <w:rPr>
          <w:rFonts w:cstheme="minorHAnsi"/>
        </w:rPr>
      </w:pPr>
      <w:r w:rsidRPr="00EF6818">
        <w:rPr>
          <w:rFonts w:cstheme="minorHAnsi"/>
        </w:rPr>
        <w:t>Obračun izvedenih radova obavljat će se</w:t>
      </w:r>
      <w:r w:rsidR="0029778B" w:rsidRPr="0029778B">
        <w:t xml:space="preserve"> </w:t>
      </w:r>
      <w:r w:rsidR="0029778B" w:rsidRPr="0029778B">
        <w:rPr>
          <w:rFonts w:cstheme="minorHAnsi"/>
        </w:rPr>
        <w:t>putem okončane situacije</w:t>
      </w:r>
      <w:r w:rsidR="00E11F3F">
        <w:rPr>
          <w:rFonts w:cstheme="minorHAnsi"/>
        </w:rPr>
        <w:t>,</w:t>
      </w:r>
      <w:r w:rsidRPr="00EF6818">
        <w:rPr>
          <w:rFonts w:cstheme="minorHAnsi"/>
        </w:rPr>
        <w:t xml:space="preserve"> sukladno građevinskoj knjizi, odnosno prema ugovorenim cijenama i stvarno izvedenim količinama radova koje su ovjerene od strane nadzornog inženjera.</w:t>
      </w:r>
    </w:p>
    <w:p w14:paraId="7D07A5FD" w14:textId="69F5FC58" w:rsidR="00ED14B4" w:rsidRPr="00973FD0" w:rsidRDefault="0029778B" w:rsidP="007A21B5">
      <w:pPr>
        <w:pStyle w:val="Odlomakpopisa"/>
        <w:numPr>
          <w:ilvl w:val="0"/>
          <w:numId w:val="16"/>
        </w:numPr>
        <w:spacing w:after="120" w:line="240" w:lineRule="auto"/>
        <w:contextualSpacing w:val="0"/>
        <w:jc w:val="both"/>
      </w:pPr>
      <w:r>
        <w:rPr>
          <w:rFonts w:cstheme="minorHAnsi"/>
        </w:rPr>
        <w:t>Okončana situacija</w:t>
      </w:r>
      <w:r w:rsidR="00A67490" w:rsidRPr="007A21B5">
        <w:rPr>
          <w:rFonts w:cstheme="minorHAnsi"/>
        </w:rPr>
        <w:t xml:space="preserve"> se ispostavlja nakon uspješno obavljene primopredaje ugovorenih radova, sukladno Pozivu za dostavu ponuda i Ponudi Izvođača. </w:t>
      </w:r>
      <w:r>
        <w:rPr>
          <w:rFonts w:cstheme="minorHAnsi"/>
        </w:rPr>
        <w:t>Okončanoj situaciji</w:t>
      </w:r>
      <w:r w:rsidR="00A67490" w:rsidRPr="007A21B5">
        <w:rPr>
          <w:rFonts w:cstheme="minorHAnsi"/>
        </w:rPr>
        <w:t xml:space="preserve"> mora biti priložen potpisan i ovjeren </w:t>
      </w:r>
      <w:r w:rsidR="003A7DD7">
        <w:rPr>
          <w:rFonts w:cstheme="minorHAnsi"/>
        </w:rPr>
        <w:t>Z</w:t>
      </w:r>
      <w:r w:rsidR="00A67490" w:rsidRPr="007A21B5">
        <w:rPr>
          <w:rFonts w:cstheme="minorHAnsi"/>
        </w:rPr>
        <w:t xml:space="preserve">apisnik o </w:t>
      </w:r>
      <w:r w:rsidR="00A67490" w:rsidRPr="00973FD0">
        <w:rPr>
          <w:rFonts w:cstheme="minorHAnsi"/>
        </w:rPr>
        <w:t xml:space="preserve">primopredaji iz članka 6. stavka </w:t>
      </w:r>
      <w:r w:rsidR="006134BF" w:rsidRPr="00973FD0">
        <w:rPr>
          <w:rFonts w:cstheme="minorHAnsi"/>
        </w:rPr>
        <w:t>5</w:t>
      </w:r>
      <w:r w:rsidR="00A67490" w:rsidRPr="00973FD0">
        <w:rPr>
          <w:rFonts w:cstheme="minorHAnsi"/>
        </w:rPr>
        <w:t xml:space="preserve">. ovog Ugovora. </w:t>
      </w:r>
    </w:p>
    <w:p w14:paraId="2977D858" w14:textId="6506D81C" w:rsidR="00ED14B4" w:rsidRPr="00973FD0" w:rsidRDefault="00A67490" w:rsidP="007A21B5">
      <w:pPr>
        <w:pStyle w:val="Odlomakpopisa"/>
        <w:numPr>
          <w:ilvl w:val="0"/>
          <w:numId w:val="16"/>
        </w:numPr>
        <w:spacing w:after="120" w:line="240" w:lineRule="auto"/>
        <w:contextualSpacing w:val="0"/>
        <w:jc w:val="both"/>
      </w:pPr>
      <w:r w:rsidRPr="00973FD0">
        <w:rPr>
          <w:rFonts w:cstheme="minorHAnsi"/>
        </w:rPr>
        <w:t xml:space="preserve">Uvjet plaćanja </w:t>
      </w:r>
      <w:r w:rsidR="0029778B" w:rsidRPr="00973FD0">
        <w:rPr>
          <w:rFonts w:cstheme="minorHAnsi"/>
        </w:rPr>
        <w:t>okončane situacije</w:t>
      </w:r>
      <w:r w:rsidRPr="00973FD0">
        <w:rPr>
          <w:rFonts w:cstheme="minorHAnsi"/>
        </w:rPr>
        <w:t xml:space="preserve"> je bezuvjetna predaja i primitak radova, kao i dostava jamstva za otklanjanje nedostataka u jamstvenom roku iz članka 10. ovog Ugovora.</w:t>
      </w:r>
    </w:p>
    <w:p w14:paraId="75B35E24" w14:textId="529D84FC" w:rsidR="00ED14B4" w:rsidRPr="00973FD0" w:rsidRDefault="00A67490" w:rsidP="007A21B5">
      <w:pPr>
        <w:pStyle w:val="Odlomakpopisa"/>
        <w:numPr>
          <w:ilvl w:val="0"/>
          <w:numId w:val="16"/>
        </w:numPr>
        <w:spacing w:after="120" w:line="240" w:lineRule="auto"/>
        <w:contextualSpacing w:val="0"/>
        <w:jc w:val="both"/>
      </w:pPr>
      <w:r w:rsidRPr="00973FD0">
        <w:rPr>
          <w:rFonts w:cstheme="minorHAnsi"/>
        </w:rPr>
        <w:t xml:space="preserve">Nadzorni inženjer je dužan ovjeriti ili osporiti </w:t>
      </w:r>
      <w:r w:rsidR="0029778B" w:rsidRPr="00973FD0">
        <w:rPr>
          <w:rFonts w:cstheme="minorHAnsi"/>
        </w:rPr>
        <w:t>situaciju</w:t>
      </w:r>
      <w:r w:rsidRPr="00973FD0">
        <w:rPr>
          <w:rFonts w:cstheme="minorHAnsi"/>
        </w:rPr>
        <w:t xml:space="preserve"> u roku </w:t>
      </w:r>
      <w:r w:rsidR="00320041" w:rsidRPr="00973FD0">
        <w:rPr>
          <w:rFonts w:cstheme="minorHAnsi"/>
        </w:rPr>
        <w:t>2</w:t>
      </w:r>
      <w:r w:rsidR="009E5D97" w:rsidRPr="00973FD0">
        <w:rPr>
          <w:rFonts w:cstheme="minorHAnsi"/>
        </w:rPr>
        <w:t xml:space="preserve"> </w:t>
      </w:r>
      <w:r w:rsidRPr="00973FD0">
        <w:rPr>
          <w:rFonts w:cstheme="minorHAnsi"/>
        </w:rPr>
        <w:t xml:space="preserve">dana od dana ispostavljanja </w:t>
      </w:r>
      <w:r w:rsidR="0029778B" w:rsidRPr="00973FD0">
        <w:rPr>
          <w:rFonts w:cstheme="minorHAnsi"/>
        </w:rPr>
        <w:t>situacije</w:t>
      </w:r>
      <w:r w:rsidRPr="00973FD0">
        <w:rPr>
          <w:rFonts w:cstheme="minorHAnsi"/>
        </w:rPr>
        <w:t xml:space="preserve"> na ovjeru.</w:t>
      </w:r>
    </w:p>
    <w:p w14:paraId="7D2F716D" w14:textId="77777777" w:rsidR="00ED14B4" w:rsidRDefault="00A67490" w:rsidP="007A21B5">
      <w:pPr>
        <w:pStyle w:val="Odlomakpopisa"/>
        <w:numPr>
          <w:ilvl w:val="0"/>
          <w:numId w:val="16"/>
        </w:numPr>
        <w:spacing w:after="120" w:line="240" w:lineRule="auto"/>
        <w:contextualSpacing w:val="0"/>
        <w:jc w:val="both"/>
      </w:pPr>
      <w:r w:rsidRPr="00973FD0">
        <w:rPr>
          <w:rFonts w:cstheme="minorHAnsi"/>
        </w:rPr>
        <w:t>Plaćanje se obavlja na temelju valjanog e-računa Izvođača, u roku od 30 dana od dana</w:t>
      </w:r>
      <w:r w:rsidRPr="007A21B5">
        <w:rPr>
          <w:rFonts w:cstheme="minorHAnsi"/>
        </w:rPr>
        <w:t xml:space="preserve"> primitka nespornog e-računa.</w:t>
      </w:r>
    </w:p>
    <w:p w14:paraId="201F6799" w14:textId="3C3AE63C" w:rsidR="006F00F0" w:rsidRDefault="000F573A">
      <w:pPr>
        <w:pStyle w:val="Odlomakpopisa"/>
        <w:numPr>
          <w:ilvl w:val="0"/>
          <w:numId w:val="16"/>
        </w:numPr>
        <w:spacing w:after="120" w:line="240" w:lineRule="auto"/>
        <w:contextualSpacing w:val="0"/>
        <w:jc w:val="both"/>
      </w:pPr>
      <w:r>
        <w:t xml:space="preserve">Plaćanje se vrši na račun Izvođača: IBAN: </w:t>
      </w:r>
      <w:r w:rsidR="00EF3339" w:rsidRPr="00EF3339">
        <w:rPr>
          <w:rFonts w:cs="Calibri"/>
          <w:b/>
          <w:iCs/>
          <w:highlight w:val="lightGray"/>
        </w:rPr>
        <w:t>_____________</w:t>
      </w:r>
      <w:r>
        <w:rPr>
          <w:rFonts w:cstheme="minorHAnsi"/>
          <w:b/>
          <w:iCs/>
        </w:rPr>
        <w:t xml:space="preserve"> </w:t>
      </w:r>
      <w:r>
        <w:rPr>
          <w:rFonts w:cstheme="minorHAnsi"/>
          <w:iCs/>
        </w:rPr>
        <w:t xml:space="preserve">otvoren kod banke </w:t>
      </w:r>
      <w:r w:rsidR="00EF3339" w:rsidRPr="00EF3339">
        <w:rPr>
          <w:rFonts w:cs="Calibri"/>
          <w:b/>
          <w:iCs/>
          <w:highlight w:val="lightGray"/>
        </w:rPr>
        <w:t>_________</w:t>
      </w:r>
      <w:r w:rsidRPr="00EF3339">
        <w:rPr>
          <w:highlight w:val="lightGray"/>
        </w:rPr>
        <w:t>.</w:t>
      </w:r>
      <w:r>
        <w:t xml:space="preserve"> Za predmet nabave (Ugovora) nema plaćanja predujma.</w:t>
      </w:r>
    </w:p>
    <w:p w14:paraId="6FD61BF1" w14:textId="75B161FA" w:rsidR="00ED14B4" w:rsidRDefault="00A67490" w:rsidP="007A21B5">
      <w:pPr>
        <w:pStyle w:val="Odlomakpopisa"/>
        <w:numPr>
          <w:ilvl w:val="0"/>
          <w:numId w:val="16"/>
        </w:numPr>
        <w:spacing w:after="120" w:line="240" w:lineRule="auto"/>
        <w:contextualSpacing w:val="0"/>
        <w:jc w:val="both"/>
      </w:pPr>
      <w:r w:rsidRPr="007A21B5">
        <w:rPr>
          <w:rFonts w:cstheme="minorHAnsi"/>
        </w:rPr>
        <w:t>Naručitelj je obveznik Zakona o elektroničkom izdavanju računa u javnoj nabavi (</w:t>
      </w:r>
      <w:r w:rsidRPr="007A21B5">
        <w:rPr>
          <w:rFonts w:cstheme="minorHAnsi"/>
          <w:i/>
          <w:iCs/>
        </w:rPr>
        <w:t>Narodne novine</w:t>
      </w:r>
      <w:r w:rsidRPr="007A21B5">
        <w:rPr>
          <w:rFonts w:cstheme="minorHAnsi"/>
        </w:rPr>
        <w:t xml:space="preserve">, </w:t>
      </w:r>
      <w:r w:rsidRPr="00EF3339">
        <w:rPr>
          <w:rFonts w:cstheme="minorHAnsi"/>
        </w:rPr>
        <w:t>br. 94/18).</w:t>
      </w:r>
      <w:r w:rsidRPr="007A21B5">
        <w:rPr>
          <w:rFonts w:cstheme="minorHAnsi"/>
        </w:rPr>
        <w:t xml:space="preserve"> Izvođač izdaje e-račun u prilogu kojeg dostavlja okončanu situaciju. U suprotnom Naručitelj nema obvezu plaćanja istog.</w:t>
      </w:r>
    </w:p>
    <w:p w14:paraId="03FAD1B5" w14:textId="3A838A73" w:rsidR="00ED14B4" w:rsidRPr="00154552" w:rsidRDefault="00A67490" w:rsidP="007A21B5">
      <w:pPr>
        <w:pStyle w:val="Odlomakpopisa"/>
        <w:numPr>
          <w:ilvl w:val="0"/>
          <w:numId w:val="16"/>
        </w:numPr>
        <w:spacing w:after="120" w:line="240" w:lineRule="auto"/>
        <w:contextualSpacing w:val="0"/>
        <w:jc w:val="both"/>
      </w:pPr>
      <w:r w:rsidRPr="007A21B5">
        <w:rPr>
          <w:rFonts w:cstheme="minorHAnsi"/>
        </w:rPr>
        <w:t xml:space="preserve">Naručitelj </w:t>
      </w:r>
      <w:r w:rsidRPr="000610F7">
        <w:rPr>
          <w:rFonts w:cstheme="minorHAnsi"/>
        </w:rPr>
        <w:t xml:space="preserve">može u roku </w:t>
      </w:r>
      <w:r w:rsidRPr="00973FD0">
        <w:rPr>
          <w:rFonts w:cstheme="minorHAnsi"/>
        </w:rPr>
        <w:t xml:space="preserve">od </w:t>
      </w:r>
      <w:r w:rsidR="00320041" w:rsidRPr="00973FD0">
        <w:rPr>
          <w:rFonts w:cstheme="minorHAnsi"/>
        </w:rPr>
        <w:t>2</w:t>
      </w:r>
      <w:r w:rsidR="000B5824" w:rsidRPr="00973FD0">
        <w:rPr>
          <w:rFonts w:cstheme="minorHAnsi"/>
        </w:rPr>
        <w:t xml:space="preserve"> dana </w:t>
      </w:r>
      <w:r w:rsidRPr="00973FD0">
        <w:rPr>
          <w:rFonts w:cstheme="minorHAnsi"/>
        </w:rPr>
        <w:t>od dana</w:t>
      </w:r>
      <w:r w:rsidRPr="000610F7">
        <w:rPr>
          <w:rFonts w:cstheme="minorHAnsi"/>
        </w:rPr>
        <w:t xml:space="preserve"> primitka računa Izvođaču dostaviti pisane primjedbe na isti i vratiti osporeni račun, u protivnom</w:t>
      </w:r>
      <w:r w:rsidRPr="007A21B5">
        <w:rPr>
          <w:rFonts w:cstheme="minorHAnsi"/>
        </w:rPr>
        <w:t xml:space="preserve"> se smatra da je račun u cijelosti i bez prigovora prihvaćen od strane Naručitelja.</w:t>
      </w:r>
    </w:p>
    <w:p w14:paraId="484BC89F" w14:textId="77777777" w:rsidR="00ED14B4" w:rsidRDefault="00A67490" w:rsidP="00666B37">
      <w:pPr>
        <w:spacing w:before="240" w:after="120" w:line="240" w:lineRule="auto"/>
      </w:pPr>
      <w:r>
        <w:rPr>
          <w:rFonts w:cstheme="minorHAnsi"/>
          <w:b/>
        </w:rPr>
        <w:t>JAMSTVO ZA UREDNO ISPUNJENJE UGOVORA</w:t>
      </w:r>
    </w:p>
    <w:p w14:paraId="1E5C5AA0" w14:textId="77777777" w:rsidR="00ED14B4" w:rsidRDefault="00A67490" w:rsidP="00666B37">
      <w:pPr>
        <w:spacing w:before="120" w:after="120" w:line="240" w:lineRule="auto"/>
        <w:jc w:val="center"/>
      </w:pPr>
      <w:r>
        <w:rPr>
          <w:rFonts w:cstheme="minorHAnsi"/>
          <w:b/>
        </w:rPr>
        <w:t xml:space="preserve"> Članak 9.</w:t>
      </w:r>
    </w:p>
    <w:p w14:paraId="580D5DF4" w14:textId="690BC743" w:rsidR="006F00F0" w:rsidRPr="00973FD0" w:rsidRDefault="000F573A">
      <w:pPr>
        <w:pStyle w:val="Odlomakpopisa"/>
        <w:numPr>
          <w:ilvl w:val="0"/>
          <w:numId w:val="18"/>
        </w:numPr>
        <w:spacing w:after="120" w:line="240" w:lineRule="auto"/>
        <w:contextualSpacing w:val="0"/>
        <w:jc w:val="both"/>
      </w:pPr>
      <w:r>
        <w:rPr>
          <w:rFonts w:cstheme="minorHAnsi"/>
        </w:rPr>
        <w:t xml:space="preserve">Izvođač je dužan Naručitelju dostaviti jamstvo za uredno ispunjenje ugovora za slučaj povrede ugovornih obveza. Jamstvo se dostavlja u eurima, u iznosu od </w:t>
      </w:r>
      <w:r w:rsidR="00EF3339" w:rsidRPr="00507A36">
        <w:rPr>
          <w:rFonts w:cs="Calibri"/>
          <w:bCs/>
          <w:iCs/>
        </w:rPr>
        <w:t>10</w:t>
      </w:r>
      <w:r w:rsidRPr="00507A36">
        <w:rPr>
          <w:rFonts w:cstheme="minorHAnsi"/>
        </w:rPr>
        <w:t>%</w:t>
      </w:r>
      <w:r>
        <w:rPr>
          <w:rFonts w:cstheme="minorHAnsi"/>
        </w:rPr>
        <w:t xml:space="preserve"> vrijednosti Ugovora bez </w:t>
      </w:r>
      <w:r w:rsidR="00AB1858">
        <w:rPr>
          <w:rFonts w:cstheme="minorHAnsi"/>
        </w:rPr>
        <w:br/>
      </w:r>
      <w:r>
        <w:rPr>
          <w:rFonts w:cstheme="minorHAnsi"/>
        </w:rPr>
        <w:t xml:space="preserve">PDV-a. Jamstvo se dostavlja u </w:t>
      </w:r>
      <w:r w:rsidRPr="00973FD0">
        <w:rPr>
          <w:rFonts w:cstheme="minorHAnsi"/>
        </w:rPr>
        <w:t>roku</w:t>
      </w:r>
      <w:r w:rsidR="00160810" w:rsidRPr="00973FD0">
        <w:rPr>
          <w:rFonts w:cstheme="minorHAnsi"/>
        </w:rPr>
        <w:t xml:space="preserve"> </w:t>
      </w:r>
      <w:r w:rsidR="009E5D97" w:rsidRPr="00973FD0">
        <w:rPr>
          <w:rFonts w:cstheme="minorHAnsi"/>
          <w:b/>
          <w:bCs/>
        </w:rPr>
        <w:t xml:space="preserve">7 </w:t>
      </w:r>
      <w:r w:rsidR="00160810" w:rsidRPr="00973FD0">
        <w:rPr>
          <w:rFonts w:cstheme="minorHAnsi"/>
          <w:b/>
          <w:bCs/>
        </w:rPr>
        <w:t>dana</w:t>
      </w:r>
      <w:r w:rsidRPr="00973FD0">
        <w:rPr>
          <w:rFonts w:cstheme="minorHAnsi"/>
        </w:rPr>
        <w:t xml:space="preserve"> od dana sklapanja Ugovora, pod prijetnjom raskida Ugovora i naplate jamstva za ozbiljnost ponude.</w:t>
      </w:r>
    </w:p>
    <w:p w14:paraId="13DA2B77" w14:textId="2C6B865E" w:rsidR="006F00F0" w:rsidRDefault="000F573A">
      <w:pPr>
        <w:pStyle w:val="Odlomakpopisa"/>
        <w:numPr>
          <w:ilvl w:val="0"/>
          <w:numId w:val="18"/>
        </w:numPr>
        <w:spacing w:after="120" w:line="240" w:lineRule="auto"/>
        <w:contextualSpacing w:val="0"/>
        <w:jc w:val="both"/>
      </w:pPr>
      <w:r w:rsidRPr="00973FD0">
        <w:rPr>
          <w:rFonts w:cstheme="minorHAnsi"/>
        </w:rPr>
        <w:t xml:space="preserve">Jamstvo za uredno ispunjenje ugovora treba biti u obliku neopozive, bezuvjetne bankarske garancije, naplative od banke na prvi poziv, bez prava na prigovor, s rokom važenja od </w:t>
      </w:r>
      <w:r w:rsidR="00A94186" w:rsidRPr="00973FD0">
        <w:rPr>
          <w:rFonts w:cstheme="minorHAnsi"/>
          <w:b/>
          <w:bCs/>
        </w:rPr>
        <w:t>66</w:t>
      </w:r>
      <w:r w:rsidR="003A7DD7" w:rsidRPr="00973FD0">
        <w:rPr>
          <w:rFonts w:cstheme="minorHAnsi"/>
          <w:b/>
          <w:bCs/>
        </w:rPr>
        <w:t xml:space="preserve"> dana</w:t>
      </w:r>
      <w:r w:rsidRPr="00973FD0">
        <w:rPr>
          <w:rFonts w:cstheme="minorHAnsi"/>
        </w:rPr>
        <w:t xml:space="preserve"> računajući od dana sklapanja ovog Ugovora. Bankarska garancija mora biti dostavljena na</w:t>
      </w:r>
      <w:r>
        <w:rPr>
          <w:rFonts w:cstheme="minorHAnsi"/>
        </w:rPr>
        <w:t xml:space="preserve"> hrvatskom jeziku koji je ujedno jezik tumačenja iste.</w:t>
      </w:r>
    </w:p>
    <w:p w14:paraId="33C23532" w14:textId="51912D05" w:rsidR="006F00F0" w:rsidRPr="00F2768E" w:rsidRDefault="000F573A" w:rsidP="00DB4836">
      <w:pPr>
        <w:pStyle w:val="Odlomakpopisa"/>
        <w:numPr>
          <w:ilvl w:val="0"/>
          <w:numId w:val="18"/>
        </w:numPr>
        <w:spacing w:after="120" w:line="240" w:lineRule="auto"/>
        <w:jc w:val="both"/>
        <w:rPr>
          <w:rFonts w:cstheme="minorHAnsi"/>
        </w:rPr>
      </w:pPr>
      <w:r w:rsidRPr="00F2768E">
        <w:rPr>
          <w:rFonts w:cstheme="minorHAnsi"/>
        </w:rPr>
        <w:t xml:space="preserve">Na ime jamstva za uredno ispunjenje ugovora Izvođač može dati novčani polog u traženom iznosu. Novčani polog uplaćuje se u korist korisnika jamstva: </w:t>
      </w:r>
      <w:r w:rsidR="00133275" w:rsidRPr="00133275">
        <w:rPr>
          <w:rFonts w:cstheme="minorHAnsi"/>
        </w:rPr>
        <w:t>Centar za kulturu Sesvete</w:t>
      </w:r>
      <w:r w:rsidR="00F2768E" w:rsidRPr="00F2768E">
        <w:rPr>
          <w:rFonts w:cstheme="minorHAnsi"/>
        </w:rPr>
        <w:t xml:space="preserve">, </w:t>
      </w:r>
      <w:r w:rsidR="00133275" w:rsidRPr="00133275">
        <w:rPr>
          <w:rFonts w:cstheme="minorHAnsi"/>
        </w:rPr>
        <w:t>Trg Dragutina Domjanića 6/I</w:t>
      </w:r>
      <w:r w:rsidR="003171BA">
        <w:rPr>
          <w:rFonts w:cstheme="minorHAnsi"/>
        </w:rPr>
        <w:t xml:space="preserve">, </w:t>
      </w:r>
      <w:r w:rsidR="00133275" w:rsidRPr="00133275">
        <w:rPr>
          <w:rFonts w:cstheme="minorHAnsi"/>
        </w:rPr>
        <w:t>10360 Zagreb</w:t>
      </w:r>
      <w:r w:rsidR="00F2768E" w:rsidRPr="00F2768E">
        <w:rPr>
          <w:rFonts w:cstheme="minorHAnsi"/>
        </w:rPr>
        <w:t xml:space="preserve">, OIB: </w:t>
      </w:r>
      <w:r w:rsidR="00133275" w:rsidRPr="00133275">
        <w:rPr>
          <w:rFonts w:cstheme="minorHAnsi"/>
        </w:rPr>
        <w:t>02907920674</w:t>
      </w:r>
      <w:r w:rsidR="00F2768E" w:rsidRPr="00F2768E">
        <w:rPr>
          <w:rFonts w:cstheme="minorHAnsi"/>
        </w:rPr>
        <w:t xml:space="preserve">, Poslovna banka: Zagrebačka banka d.d., IBAN:  </w:t>
      </w:r>
      <w:r w:rsidR="00133275" w:rsidRPr="00133275">
        <w:rPr>
          <w:rFonts w:cstheme="minorHAnsi"/>
        </w:rPr>
        <w:t>HR6823600001101327737</w:t>
      </w:r>
      <w:r w:rsidR="00F2768E" w:rsidRPr="00F2768E">
        <w:rPr>
          <w:rFonts w:cstheme="minorHAnsi"/>
        </w:rPr>
        <w:t xml:space="preserve">, Model: 00, </w:t>
      </w:r>
      <w:r w:rsidR="008C16E3" w:rsidRPr="00F2768E">
        <w:rPr>
          <w:rFonts w:cstheme="minorHAnsi"/>
        </w:rPr>
        <w:t xml:space="preserve">poziv na broj uplatitelja </w:t>
      </w:r>
      <w:r w:rsidR="0077361D" w:rsidRPr="00F2768E">
        <w:rPr>
          <w:rFonts w:cstheme="minorHAnsi"/>
          <w:highlight w:val="lightGray"/>
        </w:rPr>
        <w:t>_________ (upisati OIB uplatitelja)</w:t>
      </w:r>
      <w:r w:rsidR="007C6FE3">
        <w:rPr>
          <w:rFonts w:cstheme="minorHAnsi"/>
        </w:rPr>
        <w:t>,</w:t>
      </w:r>
      <w:r w:rsidR="008C16E3" w:rsidRPr="00F2768E">
        <w:rPr>
          <w:rFonts w:cstheme="minorHAnsi"/>
        </w:rPr>
        <w:t xml:space="preserve"> opis plaćanja (svrha plaćanja: jamstvo za uredno ispunjenje ugovora - </w:t>
      </w:r>
      <w:r w:rsidR="00507A36">
        <w:rPr>
          <w:rFonts w:cstheme="minorHAnsi"/>
        </w:rPr>
        <w:t>I</w:t>
      </w:r>
      <w:r w:rsidR="00507A36" w:rsidRPr="00507A36">
        <w:rPr>
          <w:rFonts w:cstheme="minorHAnsi"/>
        </w:rPr>
        <w:t>zvođenje radova na sanaciji krova i unutarnjih oštećenja dvorane Centra za kulturu Sesvete</w:t>
      </w:r>
      <w:r w:rsidR="008C16E3" w:rsidRPr="00F2768E">
        <w:rPr>
          <w:rFonts w:cstheme="minorHAnsi"/>
        </w:rPr>
        <w:t xml:space="preserve">, </w:t>
      </w:r>
      <w:r w:rsidR="00507A36" w:rsidRPr="00507A36">
        <w:rPr>
          <w:rFonts w:cstheme="minorHAnsi"/>
        </w:rPr>
        <w:t>20/jn</w:t>
      </w:r>
      <w:r w:rsidR="008C16E3" w:rsidRPr="00F2768E">
        <w:rPr>
          <w:rFonts w:cstheme="minorHAnsi"/>
        </w:rPr>
        <w:t>).</w:t>
      </w:r>
      <w:r w:rsidRPr="00F2768E">
        <w:rPr>
          <w:rFonts w:cstheme="minorHAnsi"/>
        </w:rPr>
        <w:t xml:space="preserve"> Polog mora biti evidentiran na računu Naručitelja sukladno roku iz stavka 1. ovog članka.</w:t>
      </w:r>
    </w:p>
    <w:p w14:paraId="3C7F8526" w14:textId="77777777" w:rsidR="00ED14B4" w:rsidRDefault="00A67490" w:rsidP="007A21B5">
      <w:pPr>
        <w:pStyle w:val="Odlomakpopisa"/>
        <w:numPr>
          <w:ilvl w:val="0"/>
          <w:numId w:val="18"/>
        </w:numPr>
        <w:spacing w:after="120" w:line="240" w:lineRule="auto"/>
        <w:contextualSpacing w:val="0"/>
        <w:jc w:val="both"/>
      </w:pPr>
      <w:r w:rsidRPr="007A21B5">
        <w:rPr>
          <w:rFonts w:cstheme="minorHAnsi"/>
        </w:rPr>
        <w:t>Po urednom ispunjenju ugovornih obveza, ukoliko ne nastupe okolnosti za aktiviranje jamstva za uredno ispunjenje ugovora, Naručitelj se obvezuje vratiti Izvođaču bankarsku garanciju ili novčani polog.</w:t>
      </w:r>
    </w:p>
    <w:p w14:paraId="0323CF4F" w14:textId="77777777" w:rsidR="00ED14B4" w:rsidRDefault="00A67490" w:rsidP="007A21B5">
      <w:pPr>
        <w:pStyle w:val="Odlomakpopisa"/>
        <w:numPr>
          <w:ilvl w:val="0"/>
          <w:numId w:val="18"/>
        </w:numPr>
        <w:spacing w:after="120" w:line="240" w:lineRule="auto"/>
        <w:contextualSpacing w:val="0"/>
        <w:jc w:val="both"/>
      </w:pPr>
      <w:r w:rsidRPr="007A21B5">
        <w:rPr>
          <w:rFonts w:cstheme="minorHAnsi"/>
        </w:rPr>
        <w:lastRenderedPageBreak/>
        <w:t>Prava Naručitelja na naplatu jamstva za uredno ispunjenje ugovora, na zahtijevanje urednog ispunjenja ovog Ugovora i na naplatu ugovorne kazne sukladno ovom Ugovoru, međusobno se ne isključuju.</w:t>
      </w:r>
    </w:p>
    <w:p w14:paraId="0FD4CEA3" w14:textId="77777777" w:rsidR="00ED14B4" w:rsidRDefault="00A67490" w:rsidP="00666B37">
      <w:pPr>
        <w:spacing w:before="240" w:after="120" w:line="240" w:lineRule="auto"/>
      </w:pPr>
      <w:r>
        <w:rPr>
          <w:rFonts w:cstheme="minorHAnsi"/>
          <w:b/>
        </w:rPr>
        <w:t>JAMSTVO ZA OTKLANJANJE NEDOSTATAKA U JAMSTVENOM ROKU</w:t>
      </w:r>
    </w:p>
    <w:p w14:paraId="7207FAE3" w14:textId="77777777" w:rsidR="00ED14B4" w:rsidRDefault="00A67490" w:rsidP="00666B37">
      <w:pPr>
        <w:spacing w:before="120" w:after="120" w:line="240" w:lineRule="auto"/>
        <w:jc w:val="center"/>
      </w:pPr>
      <w:r>
        <w:rPr>
          <w:rFonts w:cstheme="minorHAnsi"/>
          <w:b/>
        </w:rPr>
        <w:t xml:space="preserve"> Članak 10.</w:t>
      </w:r>
    </w:p>
    <w:p w14:paraId="3730C5BC" w14:textId="6FC4B70E" w:rsidR="006F00F0" w:rsidRDefault="000F573A">
      <w:pPr>
        <w:pStyle w:val="Odlomakpopisa"/>
        <w:numPr>
          <w:ilvl w:val="0"/>
          <w:numId w:val="19"/>
        </w:numPr>
        <w:spacing w:after="120" w:line="240" w:lineRule="auto"/>
        <w:contextualSpacing w:val="0"/>
        <w:jc w:val="both"/>
      </w:pPr>
      <w:r>
        <w:rPr>
          <w:rFonts w:cstheme="minorHAnsi"/>
        </w:rPr>
        <w:t xml:space="preserve">Izvođač je dužan Naručitelju dostaviti jamstvo za otklanjanje nedostataka u jamstvenom roku za slučaj da nalogoprimac u jamstvenom roku ne ispuni obveze otklanjanja nedostataka koje ima po osnovi jamstva ili s naslova naknade štete. Jamstvo se dostavlja u eurima, u iznosu od </w:t>
      </w:r>
      <w:r w:rsidR="008C16E3" w:rsidRPr="008C16E3">
        <w:rPr>
          <w:rFonts w:cs="Calibri"/>
          <w:bCs/>
          <w:iCs/>
        </w:rPr>
        <w:t>10</w:t>
      </w:r>
      <w:r w:rsidRPr="008C16E3">
        <w:rPr>
          <w:rFonts w:cstheme="minorHAnsi"/>
        </w:rPr>
        <w:t>%</w:t>
      </w:r>
      <w:r>
        <w:rPr>
          <w:rFonts w:cstheme="minorHAnsi"/>
        </w:rPr>
        <w:t xml:space="preserve"> vrijednosti Ugovora bez PDV-a. Jamstvo se dostavlja najkasnije prilikom primopredaje radova, a svakako prije potpisa </w:t>
      </w:r>
      <w:r w:rsidR="00507A36">
        <w:rPr>
          <w:rFonts w:cstheme="minorHAnsi"/>
        </w:rPr>
        <w:t>Z</w:t>
      </w:r>
      <w:r>
        <w:rPr>
          <w:rFonts w:cstheme="minorHAnsi"/>
        </w:rPr>
        <w:t>apisnika o primopredaji, pod prijetnjom naplate jamstva za uredno ispunjenje ugovora.</w:t>
      </w:r>
    </w:p>
    <w:p w14:paraId="651E8D18" w14:textId="13D1A68A" w:rsidR="006F00F0" w:rsidRDefault="000F573A">
      <w:pPr>
        <w:pStyle w:val="Odlomakpopisa"/>
        <w:numPr>
          <w:ilvl w:val="0"/>
          <w:numId w:val="19"/>
        </w:numPr>
        <w:spacing w:after="120" w:line="240" w:lineRule="auto"/>
        <w:contextualSpacing w:val="0"/>
        <w:jc w:val="both"/>
      </w:pPr>
      <w:r>
        <w:rPr>
          <w:rFonts w:cstheme="minorHAnsi"/>
        </w:rPr>
        <w:t xml:space="preserve">Jamstvo može biti u obliku bjanko zadužnice ili novčanog pologa. Rok važenja jamstva </w:t>
      </w:r>
      <w:r w:rsidR="008C16E3">
        <w:rPr>
          <w:rFonts w:cstheme="minorHAnsi"/>
        </w:rPr>
        <w:t xml:space="preserve">iznosi </w:t>
      </w:r>
      <w:r w:rsidR="008C16E3">
        <w:rPr>
          <w:rFonts w:cs="Calibri"/>
          <w:b/>
          <w:iCs/>
        </w:rPr>
        <w:t>24</w:t>
      </w:r>
      <w:r w:rsidR="008C16E3">
        <w:rPr>
          <w:rFonts w:cstheme="minorHAnsi"/>
          <w:i/>
        </w:rPr>
        <w:t xml:space="preserve"> </w:t>
      </w:r>
      <w:r w:rsidR="008C16E3" w:rsidRPr="000E01F0">
        <w:rPr>
          <w:rFonts w:cstheme="minorHAnsi"/>
          <w:b/>
          <w:bCs/>
        </w:rPr>
        <w:t>mjeseca</w:t>
      </w:r>
      <w:r w:rsidR="008C16E3">
        <w:rPr>
          <w:rFonts w:cstheme="minorHAnsi"/>
        </w:rPr>
        <w:t xml:space="preserve"> računajući od uredne primopredaje radova potvrđene Zapisnikom o primopredaji</w:t>
      </w:r>
      <w:r>
        <w:rPr>
          <w:rFonts w:cstheme="minorHAnsi"/>
        </w:rPr>
        <w:t>.</w:t>
      </w:r>
    </w:p>
    <w:p w14:paraId="6017BCB7" w14:textId="77777777" w:rsidR="00ED14B4" w:rsidRDefault="00A67490" w:rsidP="007A21B5">
      <w:pPr>
        <w:pStyle w:val="Odlomakpopisa"/>
        <w:numPr>
          <w:ilvl w:val="0"/>
          <w:numId w:val="19"/>
        </w:numPr>
        <w:spacing w:after="120" w:line="240" w:lineRule="auto"/>
        <w:contextualSpacing w:val="0"/>
        <w:jc w:val="both"/>
      </w:pPr>
      <w:r w:rsidRPr="007A21B5">
        <w:rPr>
          <w:rFonts w:cstheme="minorHAnsi"/>
        </w:rPr>
        <w:t>Ako se jamstvo dostavlja u obliku bjanko zadužnice ista mora biti solemnizirana i u cijelosti sukladna važećem Pravilniku o obliku i sadržaju bjanko zadužnice, s naznakom najvišeg iznosa koji pokriva propisanu vrijednost jamstva.</w:t>
      </w:r>
    </w:p>
    <w:p w14:paraId="09AFA102" w14:textId="1F5C9E5E" w:rsidR="006F00F0" w:rsidRDefault="000F573A">
      <w:pPr>
        <w:pStyle w:val="Odlomakpopisa"/>
        <w:numPr>
          <w:ilvl w:val="0"/>
          <w:numId w:val="19"/>
        </w:numPr>
        <w:spacing w:after="120" w:line="240" w:lineRule="auto"/>
        <w:contextualSpacing w:val="0"/>
        <w:jc w:val="both"/>
      </w:pPr>
      <w:r>
        <w:rPr>
          <w:rFonts w:cstheme="minorHAnsi"/>
        </w:rPr>
        <w:t>Na ime jamstva za otklanjanje nedostataka u jamstvenom roku Izvođač može dati novčani polog u traženom iznosu. Novčani polog uplaćuje se u korist korisnika jamstva:</w:t>
      </w:r>
      <w:r w:rsidR="008C16E3">
        <w:rPr>
          <w:rFonts w:cstheme="minorHAnsi"/>
        </w:rPr>
        <w:t xml:space="preserve"> </w:t>
      </w:r>
      <w:r w:rsidR="00507A36" w:rsidRPr="00133275">
        <w:rPr>
          <w:rFonts w:cstheme="minorHAnsi"/>
        </w:rPr>
        <w:t>Centar za kulturu Sesvete</w:t>
      </w:r>
      <w:r w:rsidR="00507A36" w:rsidRPr="00F2768E">
        <w:rPr>
          <w:rFonts w:cstheme="minorHAnsi"/>
        </w:rPr>
        <w:t xml:space="preserve">, </w:t>
      </w:r>
      <w:r w:rsidR="00507A36" w:rsidRPr="00133275">
        <w:rPr>
          <w:rFonts w:cstheme="minorHAnsi"/>
        </w:rPr>
        <w:t>Trg Dragutina Domjanića 6/I</w:t>
      </w:r>
      <w:r w:rsidR="00507A36">
        <w:rPr>
          <w:rFonts w:cstheme="minorHAnsi"/>
        </w:rPr>
        <w:t xml:space="preserve">, </w:t>
      </w:r>
      <w:r w:rsidR="00507A36" w:rsidRPr="00133275">
        <w:rPr>
          <w:rFonts w:cstheme="minorHAnsi"/>
        </w:rPr>
        <w:t>10360 Zagreb</w:t>
      </w:r>
      <w:r w:rsidR="00507A36" w:rsidRPr="00F2768E">
        <w:rPr>
          <w:rFonts w:cstheme="minorHAnsi"/>
        </w:rPr>
        <w:t xml:space="preserve">, OIB: </w:t>
      </w:r>
      <w:r w:rsidR="00507A36" w:rsidRPr="00133275">
        <w:rPr>
          <w:rFonts w:cstheme="minorHAnsi"/>
        </w:rPr>
        <w:t>02907920674</w:t>
      </w:r>
      <w:r w:rsidR="00507A36" w:rsidRPr="00F2768E">
        <w:rPr>
          <w:rFonts w:cstheme="minorHAnsi"/>
        </w:rPr>
        <w:t xml:space="preserve">, Poslovna banka: Zagrebačka banka d.d., IBAN:  </w:t>
      </w:r>
      <w:r w:rsidR="00507A36" w:rsidRPr="00133275">
        <w:rPr>
          <w:rFonts w:cstheme="minorHAnsi"/>
        </w:rPr>
        <w:t>HR6823600001101327737</w:t>
      </w:r>
      <w:r w:rsidR="00664B2E" w:rsidRPr="00F2768E">
        <w:rPr>
          <w:rFonts w:cstheme="minorHAnsi"/>
        </w:rPr>
        <w:t>, Model: 00, poziv na broj uplatitelja</w:t>
      </w:r>
      <w:r w:rsidR="007C6FE3" w:rsidRPr="007C6FE3">
        <w:t xml:space="preserve"> </w:t>
      </w:r>
      <w:r w:rsidR="0077361D" w:rsidRPr="00F2768E">
        <w:rPr>
          <w:rFonts w:cstheme="minorHAnsi"/>
          <w:highlight w:val="lightGray"/>
        </w:rPr>
        <w:t>_________ (upisati OIB uplatitelja)</w:t>
      </w:r>
      <w:r w:rsidR="001848E2">
        <w:rPr>
          <w:rFonts w:cstheme="minorHAnsi"/>
        </w:rPr>
        <w:t>,</w:t>
      </w:r>
      <w:r w:rsidR="007C6FE3" w:rsidRPr="007C6FE3">
        <w:rPr>
          <w:rFonts w:cstheme="minorHAnsi"/>
        </w:rPr>
        <w:t xml:space="preserve"> </w:t>
      </w:r>
      <w:r w:rsidR="00664B2E" w:rsidRPr="00F2768E">
        <w:rPr>
          <w:rFonts w:cstheme="minorHAnsi"/>
        </w:rPr>
        <w:t>opis plaćanja</w:t>
      </w:r>
      <w:r w:rsidR="008C16E3" w:rsidRPr="008C16E3">
        <w:rPr>
          <w:rFonts w:cstheme="minorHAnsi"/>
        </w:rPr>
        <w:t xml:space="preserve"> (svrha plaćanja: jamstvo za </w:t>
      </w:r>
      <w:r w:rsidR="008C16E3">
        <w:rPr>
          <w:rFonts w:cstheme="minorHAnsi"/>
        </w:rPr>
        <w:t>otklanjanje nedostataka u jamstvenom roku</w:t>
      </w:r>
      <w:r w:rsidR="008C16E3" w:rsidRPr="008C16E3">
        <w:rPr>
          <w:rFonts w:cstheme="minorHAnsi"/>
        </w:rPr>
        <w:t xml:space="preserve"> - </w:t>
      </w:r>
      <w:r w:rsidR="00507A36">
        <w:rPr>
          <w:rFonts w:cstheme="minorHAnsi"/>
        </w:rPr>
        <w:t>I</w:t>
      </w:r>
      <w:r w:rsidR="00507A36" w:rsidRPr="00507A36">
        <w:rPr>
          <w:rFonts w:cstheme="minorHAnsi"/>
        </w:rPr>
        <w:t>zvođenje radova na sanaciji krova i unutarnjih oštećenja dvorane Centra za kulturu Sesvete</w:t>
      </w:r>
      <w:r w:rsidR="00507A36" w:rsidRPr="00F2768E">
        <w:rPr>
          <w:rFonts w:cstheme="minorHAnsi"/>
        </w:rPr>
        <w:t xml:space="preserve">, </w:t>
      </w:r>
      <w:r w:rsidR="00507A36" w:rsidRPr="00507A36">
        <w:rPr>
          <w:rFonts w:cstheme="minorHAnsi"/>
        </w:rPr>
        <w:t>20/jn</w:t>
      </w:r>
      <w:r w:rsidR="008C16E3" w:rsidRPr="008C16E3">
        <w:rPr>
          <w:rFonts w:cstheme="minorHAnsi"/>
        </w:rPr>
        <w:t>).</w:t>
      </w:r>
      <w:r>
        <w:rPr>
          <w:rFonts w:cstheme="minorHAnsi"/>
        </w:rPr>
        <w:t xml:space="preserve"> Polog mora biti evidentiran na računu Naručitelja sukladno roku iz stavka 1. ovog članka.</w:t>
      </w:r>
    </w:p>
    <w:p w14:paraId="31C08C1D" w14:textId="77777777" w:rsidR="00ED14B4" w:rsidRDefault="00A67490" w:rsidP="007A21B5">
      <w:pPr>
        <w:pStyle w:val="Odlomakpopisa"/>
        <w:numPr>
          <w:ilvl w:val="0"/>
          <w:numId w:val="19"/>
        </w:numPr>
        <w:spacing w:after="120" w:line="240" w:lineRule="auto"/>
        <w:contextualSpacing w:val="0"/>
        <w:jc w:val="both"/>
      </w:pPr>
      <w:r w:rsidRPr="007A21B5">
        <w:rPr>
          <w:rFonts w:cstheme="minorHAnsi"/>
        </w:rPr>
        <w:t>Po urednom isteku jamstvenog roka na izvedene radove, ukoliko ne nastupe okolnosti za aktiviranje jamstva za otklanjanje nedostataka u jamstvenom roku, Naručitelj se obvezuje vratiti Izvođaču bjanko zadužnicu ili novčani polog.</w:t>
      </w:r>
    </w:p>
    <w:p w14:paraId="42CC0BD4" w14:textId="77777777" w:rsidR="00ED14B4" w:rsidRDefault="00A67490" w:rsidP="00666B37">
      <w:pPr>
        <w:spacing w:before="240" w:after="120" w:line="240" w:lineRule="auto"/>
      </w:pPr>
      <w:r>
        <w:rPr>
          <w:rFonts w:cstheme="minorHAnsi"/>
          <w:b/>
        </w:rPr>
        <w:t>JAMSTVENI ROK I UVJETI</w:t>
      </w:r>
    </w:p>
    <w:p w14:paraId="28EE8EF2" w14:textId="77777777" w:rsidR="00ED14B4" w:rsidRDefault="00A67490" w:rsidP="00666B37">
      <w:pPr>
        <w:spacing w:before="120" w:after="120" w:line="240" w:lineRule="auto"/>
        <w:jc w:val="center"/>
      </w:pPr>
      <w:r>
        <w:rPr>
          <w:rFonts w:cstheme="minorHAnsi"/>
          <w:b/>
        </w:rPr>
        <w:t xml:space="preserve"> Članak 11.</w:t>
      </w:r>
    </w:p>
    <w:p w14:paraId="62EEA5F7" w14:textId="7F9EC03B" w:rsidR="006F00F0" w:rsidRDefault="000F573A">
      <w:pPr>
        <w:pStyle w:val="Odlomakpopisa"/>
        <w:numPr>
          <w:ilvl w:val="0"/>
          <w:numId w:val="21"/>
        </w:numPr>
        <w:spacing w:after="120" w:line="240" w:lineRule="auto"/>
        <w:contextualSpacing w:val="0"/>
        <w:jc w:val="both"/>
      </w:pPr>
      <w:r>
        <w:rPr>
          <w:rFonts w:cstheme="minorHAnsi"/>
        </w:rPr>
        <w:t xml:space="preserve">Jamstveni rok za izvedene radove koji su predmet Ugovora iznosi </w:t>
      </w:r>
      <w:r w:rsidR="008C16E3">
        <w:rPr>
          <w:rFonts w:cs="Calibri"/>
          <w:b/>
          <w:iCs/>
        </w:rPr>
        <w:t>24</w:t>
      </w:r>
      <w:r>
        <w:rPr>
          <w:rFonts w:cstheme="minorHAnsi"/>
          <w:i/>
        </w:rPr>
        <w:t xml:space="preserve"> </w:t>
      </w:r>
      <w:r w:rsidRPr="000E01F0">
        <w:rPr>
          <w:rFonts w:cstheme="minorHAnsi"/>
          <w:b/>
          <w:bCs/>
        </w:rPr>
        <w:t>mjesec</w:t>
      </w:r>
      <w:r w:rsidR="008C16E3" w:rsidRPr="000E01F0">
        <w:rPr>
          <w:rFonts w:cstheme="minorHAnsi"/>
          <w:b/>
          <w:bCs/>
        </w:rPr>
        <w:t>a</w:t>
      </w:r>
      <w:r w:rsidRPr="000E01F0">
        <w:rPr>
          <w:rFonts w:cstheme="minorHAnsi"/>
          <w:b/>
          <w:bCs/>
        </w:rPr>
        <w:t xml:space="preserve"> </w:t>
      </w:r>
      <w:r>
        <w:rPr>
          <w:rFonts w:cstheme="minorHAnsi"/>
        </w:rPr>
        <w:t xml:space="preserve">računajući od uredne primopredaje radova potvrđene </w:t>
      </w:r>
      <w:r w:rsidR="008C16E3">
        <w:rPr>
          <w:rFonts w:cstheme="minorHAnsi"/>
        </w:rPr>
        <w:t>Z</w:t>
      </w:r>
      <w:r>
        <w:rPr>
          <w:rFonts w:cstheme="minorHAnsi"/>
        </w:rPr>
        <w:t>apisnikom o primopredaji.</w:t>
      </w:r>
    </w:p>
    <w:p w14:paraId="7861DC94" w14:textId="77777777" w:rsidR="00ED14B4" w:rsidRDefault="00A67490" w:rsidP="007A21B5">
      <w:pPr>
        <w:pStyle w:val="Odlomakpopisa"/>
        <w:numPr>
          <w:ilvl w:val="0"/>
          <w:numId w:val="21"/>
        </w:numPr>
        <w:spacing w:after="120" w:line="240" w:lineRule="auto"/>
        <w:contextualSpacing w:val="0"/>
        <w:jc w:val="both"/>
      </w:pPr>
      <w:r>
        <w:t>Izvođač se obvezuje u jamstvenom roku otkloniti sve eventualne nedostatke na izvedenim radovima do kojih je došlo nesolidnom izvedbom ili ugradnjom nekvalitetnih materijala i opreme, o svom trošku i u roku koji mu pisanim putem odredi Naručitelj.</w:t>
      </w:r>
    </w:p>
    <w:p w14:paraId="5D581087" w14:textId="6A2878CF" w:rsidR="00ED14B4" w:rsidRDefault="00A67490" w:rsidP="007A21B5">
      <w:pPr>
        <w:pStyle w:val="Odlomakpopisa"/>
        <w:numPr>
          <w:ilvl w:val="0"/>
          <w:numId w:val="21"/>
        </w:numPr>
        <w:spacing w:after="120" w:line="240" w:lineRule="auto"/>
        <w:contextualSpacing w:val="0"/>
        <w:jc w:val="both"/>
      </w:pPr>
      <w:r w:rsidRPr="007A21B5">
        <w:rPr>
          <w:rFonts w:cstheme="minorHAnsi"/>
        </w:rPr>
        <w:t xml:space="preserve">Jamstvo na isporučene i ugrađene materijale i opremu prema opsegu, trajanju i uvjetima predviđenim jamstvom proizvođača robe, počinje teći od dana uspješne primopredaje radova potvrđene </w:t>
      </w:r>
      <w:r w:rsidR="000E01F0">
        <w:rPr>
          <w:rFonts w:cstheme="minorHAnsi"/>
        </w:rPr>
        <w:t>Z</w:t>
      </w:r>
      <w:r w:rsidRPr="007A21B5">
        <w:rPr>
          <w:rFonts w:cstheme="minorHAnsi"/>
        </w:rPr>
        <w:t>apisnikom o primopredaji.</w:t>
      </w:r>
    </w:p>
    <w:p w14:paraId="167EE123" w14:textId="77777777" w:rsidR="00ED14B4" w:rsidRDefault="00A67490" w:rsidP="007A21B5">
      <w:pPr>
        <w:pStyle w:val="Odlomakpopisa"/>
        <w:numPr>
          <w:ilvl w:val="0"/>
          <w:numId w:val="21"/>
        </w:numPr>
        <w:spacing w:after="120" w:line="240" w:lineRule="auto"/>
        <w:contextualSpacing w:val="0"/>
        <w:jc w:val="both"/>
      </w:pPr>
      <w:r w:rsidRPr="007A21B5">
        <w:rPr>
          <w:rFonts w:cstheme="minorHAnsi"/>
        </w:rPr>
        <w:t>Izvođač se obvezuje prilikom primopredaje radova predati Naručitelju ovjerene jamstvene listove za one materijale i opremu za koje je jamstvo predviđeno.</w:t>
      </w:r>
    </w:p>
    <w:p w14:paraId="1C8FCA3E" w14:textId="77777777" w:rsidR="00ED14B4" w:rsidRDefault="00A67490" w:rsidP="00666B37">
      <w:pPr>
        <w:spacing w:before="240" w:after="120" w:line="240" w:lineRule="auto"/>
      </w:pPr>
      <w:r w:rsidRPr="0043413B">
        <w:rPr>
          <w:rFonts w:cstheme="minorHAnsi"/>
          <w:b/>
        </w:rPr>
        <w:t>UGOVORNA KAZNA</w:t>
      </w:r>
    </w:p>
    <w:p w14:paraId="534E6DC9" w14:textId="77777777" w:rsidR="00ED14B4" w:rsidRDefault="00A67490" w:rsidP="00666B37">
      <w:pPr>
        <w:spacing w:after="120" w:line="240" w:lineRule="auto"/>
        <w:jc w:val="center"/>
      </w:pPr>
      <w:r>
        <w:rPr>
          <w:rFonts w:cstheme="minorHAnsi"/>
          <w:b/>
        </w:rPr>
        <w:t xml:space="preserve"> Članak 12.</w:t>
      </w:r>
    </w:p>
    <w:p w14:paraId="02D699E1" w14:textId="3E73C1CB" w:rsidR="006F00F0" w:rsidRPr="00585E9A" w:rsidRDefault="000F573A">
      <w:pPr>
        <w:pStyle w:val="Odlomakpopisa"/>
        <w:numPr>
          <w:ilvl w:val="0"/>
          <w:numId w:val="22"/>
        </w:numPr>
        <w:spacing w:after="120" w:line="240" w:lineRule="auto"/>
        <w:contextualSpacing w:val="0"/>
        <w:jc w:val="both"/>
      </w:pPr>
      <w:r w:rsidRPr="00585E9A">
        <w:rPr>
          <w:rFonts w:cstheme="minorHAnsi"/>
        </w:rPr>
        <w:t xml:space="preserve">Ukoliko Izvođač izvrši svoje obveze sa zakašnjenjem, Naručitelj ima pravo naplatiti od Izvođača ugovornu kaznu u iznosu </w:t>
      </w:r>
      <w:r w:rsidR="00B8793B" w:rsidRPr="00585E9A">
        <w:rPr>
          <w:rFonts w:cs="Calibri"/>
          <w:iCs/>
        </w:rPr>
        <w:t>0,5%</w:t>
      </w:r>
      <w:r w:rsidRPr="00585E9A">
        <w:rPr>
          <w:rFonts w:cstheme="minorHAnsi"/>
        </w:rPr>
        <w:t xml:space="preserve"> vrijednosti Ugovora s PDV-om za svaki dan zakašnjenja.</w:t>
      </w:r>
    </w:p>
    <w:p w14:paraId="7DDA08C1" w14:textId="555DA5E6" w:rsidR="006F00F0" w:rsidRPr="00585E9A" w:rsidRDefault="000F573A">
      <w:pPr>
        <w:pStyle w:val="Odlomakpopisa"/>
        <w:numPr>
          <w:ilvl w:val="0"/>
          <w:numId w:val="22"/>
        </w:numPr>
        <w:spacing w:after="120" w:line="240" w:lineRule="auto"/>
        <w:contextualSpacing w:val="0"/>
        <w:jc w:val="both"/>
      </w:pPr>
      <w:r w:rsidRPr="00585E9A">
        <w:rPr>
          <w:rFonts w:cstheme="minorHAnsi"/>
        </w:rPr>
        <w:lastRenderedPageBreak/>
        <w:t xml:space="preserve">Ukupni iznos ugovorne kazne ne može biti veći od </w:t>
      </w:r>
      <w:r w:rsidR="00B8793B" w:rsidRPr="00585E9A">
        <w:rPr>
          <w:rFonts w:cs="Calibri"/>
        </w:rPr>
        <w:t>5</w:t>
      </w:r>
      <w:r w:rsidRPr="00585E9A">
        <w:rPr>
          <w:rFonts w:cstheme="minorHAnsi"/>
        </w:rPr>
        <w:t>% vrijednosti Ugovora s PDV-om, a ako ugovorna kazna dosegne navedeni ukupni iznos, Naručitelj ima pravo na jednostrani raskid Ugovora.</w:t>
      </w:r>
    </w:p>
    <w:p w14:paraId="308EC0EA" w14:textId="37910CC2" w:rsidR="00ED14B4" w:rsidRPr="00585E9A" w:rsidRDefault="00A67490" w:rsidP="00B3673A">
      <w:pPr>
        <w:pStyle w:val="Odlomakpopisa"/>
        <w:numPr>
          <w:ilvl w:val="0"/>
          <w:numId w:val="22"/>
        </w:numPr>
        <w:spacing w:after="120" w:line="240" w:lineRule="auto"/>
        <w:contextualSpacing w:val="0"/>
        <w:jc w:val="both"/>
      </w:pPr>
      <w:r w:rsidRPr="00585E9A">
        <w:rPr>
          <w:rFonts w:cstheme="minorHAnsi"/>
        </w:rPr>
        <w:t xml:space="preserve">Pravo na naplatu ugovorne kazne ne isključuje naplatu </w:t>
      </w:r>
      <w:r w:rsidR="00A508E3">
        <w:rPr>
          <w:rFonts w:cstheme="minorHAnsi"/>
        </w:rPr>
        <w:t>j</w:t>
      </w:r>
      <w:r w:rsidRPr="00585E9A">
        <w:rPr>
          <w:rFonts w:cstheme="minorHAnsi"/>
        </w:rPr>
        <w:t>amstva za uredno ispunjenje ugovora.</w:t>
      </w:r>
    </w:p>
    <w:p w14:paraId="6F8B91AB" w14:textId="77777777" w:rsidR="00ED14B4" w:rsidRDefault="00A67490" w:rsidP="00666B37">
      <w:pPr>
        <w:keepNext/>
        <w:spacing w:before="240" w:after="120" w:line="240" w:lineRule="auto"/>
        <w:ind w:left="705" w:hanging="705"/>
        <w:jc w:val="both"/>
      </w:pPr>
      <w:r>
        <w:rPr>
          <w:rFonts w:cstheme="minorHAnsi"/>
          <w:b/>
          <w:bCs/>
        </w:rPr>
        <w:t>PRODULJENJE ROKA ZA IZVOĐENJE RADOVA</w:t>
      </w:r>
    </w:p>
    <w:p w14:paraId="586043F5" w14:textId="77777777" w:rsidR="00ED14B4" w:rsidRDefault="00A67490" w:rsidP="00666B37">
      <w:pPr>
        <w:keepNext/>
        <w:spacing w:after="120" w:line="240" w:lineRule="auto"/>
        <w:jc w:val="center"/>
      </w:pPr>
      <w:r>
        <w:rPr>
          <w:rFonts w:cstheme="minorHAnsi"/>
          <w:b/>
        </w:rPr>
        <w:t>Članak 13.</w:t>
      </w:r>
    </w:p>
    <w:p w14:paraId="001BEB25" w14:textId="71B6B6F6" w:rsidR="00ED14B4" w:rsidRDefault="00A67490" w:rsidP="00546431">
      <w:pPr>
        <w:pStyle w:val="Odlomakpopisa"/>
        <w:numPr>
          <w:ilvl w:val="0"/>
          <w:numId w:val="24"/>
        </w:numPr>
        <w:spacing w:after="120" w:line="240" w:lineRule="auto"/>
        <w:contextualSpacing w:val="0"/>
        <w:jc w:val="both"/>
      </w:pPr>
      <w:r w:rsidRPr="004F7AC7">
        <w:rPr>
          <w:rFonts w:cstheme="minorHAnsi"/>
        </w:rPr>
        <w:t>Produljenje roka za izvođenje radova moguće je u slučajevima više sile,</w:t>
      </w:r>
      <w:r w:rsidR="00475E50">
        <w:rPr>
          <w:rFonts w:cstheme="minorHAnsi"/>
        </w:rPr>
        <w:t xml:space="preserve"> </w:t>
      </w:r>
      <w:r w:rsidRPr="004F7AC7">
        <w:rPr>
          <w:rFonts w:cstheme="minorHAnsi"/>
        </w:rPr>
        <w:t>radnji uzrokovanih krivnjom trećih osoba koje se nisu mogle predvidjeti, izbjeći niti otkloniti ili mjerama predviđenih aktima nadležnih tijela, a za koje je nedvojbeno utvrđeno da su neposredno utjecale na produženje izvođenja radova.</w:t>
      </w:r>
    </w:p>
    <w:p w14:paraId="4A189573" w14:textId="77777777" w:rsidR="00ED14B4" w:rsidRDefault="00A67490" w:rsidP="00546431">
      <w:pPr>
        <w:pStyle w:val="Odlomakpopisa"/>
        <w:numPr>
          <w:ilvl w:val="0"/>
          <w:numId w:val="24"/>
        </w:numPr>
        <w:spacing w:after="120" w:line="240" w:lineRule="auto"/>
        <w:contextualSpacing w:val="0"/>
        <w:jc w:val="both"/>
      </w:pPr>
      <w:r w:rsidRPr="004F7AC7">
        <w:rPr>
          <w:rFonts w:cstheme="minorHAnsi"/>
        </w:rPr>
        <w:t>Izvođaču pripada pravo na produljenje roka izvođenja radova na temelju pisanog zahtjeva i obrazloženja koje je dužan, odmah po nastupu okolnosti iz prethodnog stavka, dostaviti Naručitelju.</w:t>
      </w:r>
    </w:p>
    <w:p w14:paraId="2C2A40A9" w14:textId="77777777" w:rsidR="00ED14B4" w:rsidRDefault="00A67490" w:rsidP="00546431">
      <w:pPr>
        <w:pStyle w:val="Odlomakpopisa"/>
        <w:numPr>
          <w:ilvl w:val="0"/>
          <w:numId w:val="24"/>
        </w:numPr>
        <w:spacing w:after="120" w:line="240" w:lineRule="auto"/>
        <w:contextualSpacing w:val="0"/>
        <w:jc w:val="both"/>
      </w:pPr>
      <w:r w:rsidRPr="004F7AC7">
        <w:rPr>
          <w:rFonts w:cstheme="minorHAnsi"/>
        </w:rPr>
        <w:t>Naručitelj se obvezuje pisanom suglasnosti potvrditi nastup predmetnih okolnosti i njihov utjecaj na produžetak roka izvođenja radova, odnosno odbiti zahtjev ukoliko je isti neosnovan.</w:t>
      </w:r>
    </w:p>
    <w:p w14:paraId="6BFF5A20" w14:textId="77777777" w:rsidR="00ED14B4" w:rsidRDefault="00A67490" w:rsidP="00666B37">
      <w:pPr>
        <w:keepNext/>
        <w:spacing w:before="240" w:after="120" w:line="240" w:lineRule="auto"/>
      </w:pPr>
      <w:r>
        <w:rPr>
          <w:rFonts w:cstheme="minorHAnsi"/>
          <w:b/>
        </w:rPr>
        <w:t>VIŠA SILA</w:t>
      </w:r>
    </w:p>
    <w:p w14:paraId="3E316972" w14:textId="77777777" w:rsidR="00ED14B4" w:rsidRDefault="00A67490" w:rsidP="00666B37">
      <w:pPr>
        <w:keepNext/>
        <w:spacing w:after="120" w:line="240" w:lineRule="auto"/>
        <w:jc w:val="center"/>
      </w:pPr>
      <w:r>
        <w:rPr>
          <w:rFonts w:cstheme="minorHAnsi"/>
          <w:b/>
        </w:rPr>
        <w:t>Članak 14.</w:t>
      </w:r>
    </w:p>
    <w:p w14:paraId="08A722F1" w14:textId="77777777" w:rsidR="00ED14B4" w:rsidRDefault="00A67490" w:rsidP="00546431">
      <w:pPr>
        <w:pStyle w:val="Odlomakpopisa"/>
        <w:numPr>
          <w:ilvl w:val="0"/>
          <w:numId w:val="25"/>
        </w:numPr>
        <w:spacing w:after="120" w:line="240" w:lineRule="auto"/>
        <w:contextualSpacing w:val="0"/>
        <w:jc w:val="both"/>
      </w:pPr>
      <w:r w:rsidRPr="00546431">
        <w:rPr>
          <w:rFonts w:cstheme="minorHAnsi"/>
        </w:rPr>
        <w:t xml:space="preserve">Na odredbe o višoj sili </w:t>
      </w:r>
      <w:r w:rsidRPr="00546431">
        <w:rPr>
          <w:rFonts w:eastAsia="Calibri" w:cs="Arial"/>
        </w:rPr>
        <w:t>odgovarajuće se primjenjuju odredbe Zakona o obveznim odnosima</w:t>
      </w:r>
      <w:r w:rsidRPr="00546431">
        <w:rPr>
          <w:rFonts w:cstheme="minorHAnsi"/>
        </w:rPr>
        <w:t>.</w:t>
      </w:r>
    </w:p>
    <w:p w14:paraId="0EF439F1" w14:textId="77777777" w:rsidR="00ED14B4" w:rsidRDefault="00A67490" w:rsidP="00546431">
      <w:pPr>
        <w:pStyle w:val="Odlomakpopisa"/>
        <w:numPr>
          <w:ilvl w:val="0"/>
          <w:numId w:val="25"/>
        </w:numPr>
        <w:spacing w:before="120" w:after="120" w:line="240" w:lineRule="auto"/>
        <w:contextualSpacing w:val="0"/>
        <w:jc w:val="both"/>
      </w:pPr>
      <w:r w:rsidRPr="00546431">
        <w:rPr>
          <w:rFonts w:cstheme="minorHAnsi"/>
        </w:rPr>
        <w:t>Ako se kašnjenje uzrokovano događajem više sile nastavi duže od 45 dana, Naručitelj ima pravo, pisanom obavijesti, raskinuti Ugovor s trenutnim učinkom.</w:t>
      </w:r>
    </w:p>
    <w:p w14:paraId="4A5F837B" w14:textId="77777777" w:rsidR="00ED14B4" w:rsidRDefault="00A67490" w:rsidP="00666B37">
      <w:pPr>
        <w:spacing w:before="240" w:after="120" w:line="240" w:lineRule="auto"/>
      </w:pPr>
      <w:r>
        <w:rPr>
          <w:rFonts w:cstheme="minorHAnsi"/>
          <w:b/>
        </w:rPr>
        <w:t>TRAJANJE I RASKID UGOVORA</w:t>
      </w:r>
    </w:p>
    <w:p w14:paraId="4D43D09D" w14:textId="77777777" w:rsidR="00ED14B4" w:rsidRDefault="00A67490" w:rsidP="00666B37">
      <w:pPr>
        <w:spacing w:after="120" w:line="240" w:lineRule="auto"/>
        <w:jc w:val="center"/>
      </w:pPr>
      <w:r>
        <w:rPr>
          <w:rFonts w:cstheme="minorHAnsi"/>
          <w:b/>
        </w:rPr>
        <w:t xml:space="preserve"> Članak 15.</w:t>
      </w:r>
    </w:p>
    <w:p w14:paraId="3DA6E316" w14:textId="0AE3AC96" w:rsidR="006F00F0" w:rsidRPr="00973FD0" w:rsidRDefault="000F573A">
      <w:pPr>
        <w:pStyle w:val="Odlomakpopisa"/>
        <w:numPr>
          <w:ilvl w:val="0"/>
          <w:numId w:val="27"/>
        </w:numPr>
        <w:spacing w:after="120" w:line="240" w:lineRule="auto"/>
        <w:contextualSpacing w:val="0"/>
        <w:jc w:val="both"/>
      </w:pPr>
      <w:r>
        <w:rPr>
          <w:rFonts w:cstheme="minorHAnsi"/>
        </w:rPr>
        <w:t xml:space="preserve">Ovaj Ugovor stupa na snagu danom sklapanja navedenim u preambuli, odnosno po potpisu obje ugovorne strane, a predviđeno trajanje Ugovora </w:t>
      </w:r>
      <w:r w:rsidRPr="00973FD0">
        <w:rPr>
          <w:rFonts w:cstheme="minorHAnsi"/>
        </w:rPr>
        <w:t xml:space="preserve">je </w:t>
      </w:r>
      <w:r w:rsidR="00A94186" w:rsidRPr="00973FD0">
        <w:rPr>
          <w:rFonts w:cstheme="minorHAnsi"/>
          <w:b/>
          <w:bCs/>
        </w:rPr>
        <w:t>66</w:t>
      </w:r>
      <w:r w:rsidR="00D83222" w:rsidRPr="00973FD0">
        <w:rPr>
          <w:rFonts w:cstheme="minorHAnsi"/>
          <w:b/>
          <w:bCs/>
        </w:rPr>
        <w:t xml:space="preserve"> </w:t>
      </w:r>
      <w:r w:rsidR="00585E9A" w:rsidRPr="00973FD0">
        <w:rPr>
          <w:rFonts w:cstheme="minorHAnsi"/>
          <w:b/>
          <w:bCs/>
        </w:rPr>
        <w:t>dana.</w:t>
      </w:r>
      <w:r w:rsidR="00585E9A" w:rsidRPr="00973FD0">
        <w:rPr>
          <w:rFonts w:cstheme="minorHAnsi"/>
        </w:rPr>
        <w:t xml:space="preserve"> </w:t>
      </w:r>
      <w:r w:rsidR="00A201D2" w:rsidRPr="00973FD0">
        <w:rPr>
          <w:rFonts w:cstheme="minorHAnsi"/>
        </w:rPr>
        <w:t xml:space="preserve"> </w:t>
      </w:r>
    </w:p>
    <w:p w14:paraId="4662AAD8" w14:textId="77777777" w:rsidR="00ED14B4" w:rsidRDefault="00A67490" w:rsidP="00546431">
      <w:pPr>
        <w:pStyle w:val="Odlomakpopisa"/>
        <w:numPr>
          <w:ilvl w:val="0"/>
          <w:numId w:val="27"/>
        </w:numPr>
        <w:spacing w:before="120" w:after="120" w:line="240" w:lineRule="auto"/>
        <w:contextualSpacing w:val="0"/>
        <w:jc w:val="both"/>
      </w:pPr>
      <w:r w:rsidRPr="00546431">
        <w:rPr>
          <w:rFonts w:cstheme="minorHAnsi"/>
        </w:rPr>
        <w:t>Naručitelju pripada pravo raskida ovog Ugovora u slučaju neispunjenja ugovornih obveza, u slučaju da Izvođač ne dostavi traženo jamstvo za uredno ispunjenje ugovora, u slučaju da se kašnjenje uzrokovano događajem više sile nastavi duže od 45 dana.</w:t>
      </w:r>
    </w:p>
    <w:p w14:paraId="5240F0DE" w14:textId="34A3A79C" w:rsidR="00323836" w:rsidRPr="00546431" w:rsidRDefault="00A67490" w:rsidP="00546431">
      <w:pPr>
        <w:pStyle w:val="Odlomakpopisa"/>
        <w:numPr>
          <w:ilvl w:val="0"/>
          <w:numId w:val="27"/>
        </w:numPr>
        <w:spacing w:before="120" w:after="120" w:line="240" w:lineRule="auto"/>
        <w:contextualSpacing w:val="0"/>
        <w:jc w:val="both"/>
        <w:rPr>
          <w:rFonts w:cstheme="minorHAnsi"/>
        </w:rPr>
      </w:pPr>
      <w:r w:rsidRPr="00546431">
        <w:rPr>
          <w:rFonts w:cstheme="minorHAnsi"/>
        </w:rPr>
        <w:t>U slučaju učestalih i opetovanih povreda obveza predviđenih Ugovorom, pogođena ugovorna strana će, pod prijetnjom raskida Ugovora, pisano opomenuti drugu ugovornu stranu i ukazati na propuste, odnosno kršenje ugovornih obveza te tražiti ispravak propusta. Svaka ugovorna strana može, uz raskidni rok od 15 dana od dana dostave obavijesti drugoj ugovornoj strani, raskinuti Ugovor ako druga strana, i nakon pisane opomene, nastavi kršiti</w:t>
      </w:r>
      <w:r w:rsidR="00112532">
        <w:rPr>
          <w:rFonts w:cstheme="minorHAnsi"/>
        </w:rPr>
        <w:t>,</w:t>
      </w:r>
      <w:r w:rsidRPr="00546431">
        <w:rPr>
          <w:rFonts w:cstheme="minorHAnsi"/>
        </w:rPr>
        <w:t xml:space="preserve"> odnosno ne ispunjavati obveze preuzete Ugovorom. Ugovorne strane su za vrijeme trajanja otkaznog roka obvezne uredno ispunjavati svoje ugovorne obveze.</w:t>
      </w:r>
    </w:p>
    <w:p w14:paraId="20654AAB" w14:textId="77777777" w:rsidR="00ED14B4" w:rsidRDefault="00A67490" w:rsidP="00666B37">
      <w:pPr>
        <w:spacing w:before="240" w:after="120" w:line="240" w:lineRule="auto"/>
      </w:pPr>
      <w:r>
        <w:rPr>
          <w:rFonts w:cstheme="minorHAnsi"/>
          <w:b/>
        </w:rPr>
        <w:t>ZAVRŠNE ODREDBE</w:t>
      </w:r>
    </w:p>
    <w:p w14:paraId="68EE49AD" w14:textId="77777777" w:rsidR="00ED14B4" w:rsidRDefault="00A67490" w:rsidP="00666B37">
      <w:pPr>
        <w:spacing w:before="240" w:after="120" w:line="240" w:lineRule="auto"/>
        <w:jc w:val="center"/>
      </w:pPr>
      <w:r>
        <w:rPr>
          <w:rFonts w:cstheme="minorHAnsi"/>
          <w:b/>
        </w:rPr>
        <w:t xml:space="preserve"> Članak 16.</w:t>
      </w:r>
    </w:p>
    <w:p w14:paraId="188D5D99" w14:textId="77777777" w:rsidR="00ED14B4" w:rsidRDefault="00A67490" w:rsidP="00666B37">
      <w:pPr>
        <w:spacing w:after="120" w:line="240" w:lineRule="auto"/>
        <w:jc w:val="both"/>
      </w:pPr>
      <w:r>
        <w:rPr>
          <w:rFonts w:cstheme="minorHAnsi"/>
        </w:rPr>
        <w:t>Međusobna prava, obveze i odgovornosti koje proizlaze iz ovog Ugovora, a istim nisu regulirana, ugovorne strane suglasne su tumačiti sukladno odredbama pozitivnih propisa kojim se uređuju obvezni odnosi i odredbama drugih pozitivnih propisa Republike Hrvatske koji se odnose na predmet ovog Ugovora.</w:t>
      </w:r>
    </w:p>
    <w:p w14:paraId="024C71B4" w14:textId="77777777" w:rsidR="00ED14B4" w:rsidRDefault="00A67490" w:rsidP="00C7793D">
      <w:pPr>
        <w:keepNext/>
        <w:spacing w:before="240" w:after="120" w:line="240" w:lineRule="auto"/>
        <w:jc w:val="center"/>
      </w:pPr>
      <w:r>
        <w:rPr>
          <w:rFonts w:cstheme="minorHAnsi"/>
          <w:b/>
        </w:rPr>
        <w:lastRenderedPageBreak/>
        <w:t xml:space="preserve"> Članak 17.</w:t>
      </w:r>
    </w:p>
    <w:p w14:paraId="49B2C5EE" w14:textId="60CE5370" w:rsidR="006F00F0" w:rsidRDefault="000F573A">
      <w:pPr>
        <w:spacing w:before="120" w:after="120" w:line="240" w:lineRule="auto"/>
        <w:jc w:val="both"/>
      </w:pPr>
      <w:r>
        <w:rPr>
          <w:rFonts w:cstheme="minorHAnsi"/>
        </w:rPr>
        <w:t xml:space="preserve">Sve sporove koji bi eventualno proizašli iz ovog Ugovora ugovorne strane će nastojati riješiti sporazumno, a u protivnom ugovaraju </w:t>
      </w:r>
      <w:r w:rsidRPr="0042511C">
        <w:rPr>
          <w:rFonts w:cstheme="minorHAnsi"/>
        </w:rPr>
        <w:t>nadležnost stvarno i mjesno</w:t>
      </w:r>
      <w:r>
        <w:rPr>
          <w:rFonts w:cstheme="minorHAnsi"/>
        </w:rPr>
        <w:t xml:space="preserve"> nadležnog suda</w:t>
      </w:r>
      <w:r w:rsidR="00B50B10">
        <w:rPr>
          <w:rFonts w:cstheme="minorHAnsi"/>
        </w:rPr>
        <w:t xml:space="preserve"> u </w:t>
      </w:r>
      <w:r w:rsidR="00B50B10" w:rsidRPr="00B50B10">
        <w:rPr>
          <w:rFonts w:cstheme="minorHAnsi"/>
        </w:rPr>
        <w:t>Zagrebu</w:t>
      </w:r>
      <w:r w:rsidRPr="00B50B10">
        <w:rPr>
          <w:rFonts w:cstheme="minorHAnsi"/>
          <w:b/>
        </w:rPr>
        <w:t>.</w:t>
      </w:r>
    </w:p>
    <w:p w14:paraId="6A601680" w14:textId="77777777" w:rsidR="00ED14B4" w:rsidRDefault="00A67490" w:rsidP="00C7793D">
      <w:pPr>
        <w:keepNext/>
        <w:spacing w:after="120" w:line="240" w:lineRule="auto"/>
        <w:jc w:val="center"/>
      </w:pPr>
      <w:r>
        <w:rPr>
          <w:rFonts w:cstheme="minorHAnsi"/>
          <w:b/>
        </w:rPr>
        <w:t xml:space="preserve"> Članak 18.</w:t>
      </w:r>
    </w:p>
    <w:p w14:paraId="034C1195" w14:textId="77777777" w:rsidR="00ED14B4" w:rsidRDefault="00A67490" w:rsidP="00666B37">
      <w:pPr>
        <w:spacing w:after="120" w:line="240" w:lineRule="auto"/>
        <w:jc w:val="both"/>
      </w:pPr>
      <w:r>
        <w:rPr>
          <w:rFonts w:cstheme="minorHAnsi"/>
        </w:rPr>
        <w:t>Ovaj Ugovor ugovornim stranama je razumljiv i u cijelosti prihvatljiv, te ga u znak svojeg prihvata potpisuju.</w:t>
      </w:r>
    </w:p>
    <w:p w14:paraId="184B35E2" w14:textId="77777777" w:rsidR="00ED14B4" w:rsidRDefault="00A67490" w:rsidP="00666B37">
      <w:pPr>
        <w:spacing w:after="120" w:line="240" w:lineRule="auto"/>
        <w:jc w:val="center"/>
      </w:pPr>
      <w:r>
        <w:rPr>
          <w:rFonts w:cstheme="minorHAnsi"/>
          <w:b/>
        </w:rPr>
        <w:t xml:space="preserve"> Članak 19.</w:t>
      </w:r>
    </w:p>
    <w:p w14:paraId="185ECDC9" w14:textId="77777777" w:rsidR="00ED14B4" w:rsidRDefault="00A67490" w:rsidP="00546431">
      <w:pPr>
        <w:pStyle w:val="Odlomakpopisa"/>
        <w:numPr>
          <w:ilvl w:val="0"/>
          <w:numId w:val="28"/>
        </w:numPr>
        <w:spacing w:after="120" w:line="240" w:lineRule="auto"/>
        <w:contextualSpacing w:val="0"/>
        <w:jc w:val="both"/>
      </w:pPr>
      <w:r w:rsidRPr="00546431">
        <w:rPr>
          <w:rFonts w:cstheme="minorHAnsi"/>
        </w:rPr>
        <w:t xml:space="preserve">Ovaj Ugovor stupa na snagu danom sklapanja koji je naveden u preambuli Ugovora. </w:t>
      </w:r>
    </w:p>
    <w:p w14:paraId="080968B9" w14:textId="77777777" w:rsidR="00ED14B4" w:rsidRDefault="00A67490" w:rsidP="00546431">
      <w:pPr>
        <w:pStyle w:val="Odlomakpopisa"/>
        <w:numPr>
          <w:ilvl w:val="0"/>
          <w:numId w:val="28"/>
        </w:numPr>
        <w:spacing w:after="120" w:line="240" w:lineRule="auto"/>
        <w:contextualSpacing w:val="0"/>
        <w:jc w:val="both"/>
      </w:pPr>
      <w:r w:rsidRPr="00546431">
        <w:rPr>
          <w:rFonts w:cstheme="minorHAnsi"/>
        </w:rPr>
        <w:t>Ovaj Ugovor sastavljen je u 4 (četiri) istovjetna primjeraka, od kojih 2 (dva) zadržava svaka ugovorna strana.</w:t>
      </w:r>
    </w:p>
    <w:p w14:paraId="6C03265E" w14:textId="77777777" w:rsidR="00ED14B4" w:rsidRDefault="00A67490" w:rsidP="00666B37">
      <w:pPr>
        <w:spacing w:after="120" w:line="240" w:lineRule="auto"/>
        <w:jc w:val="center"/>
      </w:pPr>
      <w:r>
        <w:rPr>
          <w:rFonts w:eastAsia="Times New Roman" w:cs="Calibri"/>
          <w:b/>
        </w:rPr>
        <w:t>Članak 20.</w:t>
      </w:r>
    </w:p>
    <w:p w14:paraId="4FE3E7F2" w14:textId="77777777" w:rsidR="00ED14B4" w:rsidRDefault="00A67490" w:rsidP="00666B37">
      <w:pPr>
        <w:tabs>
          <w:tab w:val="left" w:pos="540"/>
        </w:tabs>
        <w:spacing w:after="120" w:line="240" w:lineRule="auto"/>
        <w:jc w:val="both"/>
      </w:pPr>
      <w:r>
        <w:rPr>
          <w:rFonts w:eastAsia="Times New Roman" w:cs="Calibri"/>
        </w:rPr>
        <w:t>Sastavnim dijelovima ovog Ugovora smatraju se:</w:t>
      </w:r>
    </w:p>
    <w:p w14:paraId="75461C3B" w14:textId="613CFB52" w:rsidR="006F00F0" w:rsidRDefault="000F573A">
      <w:pPr>
        <w:numPr>
          <w:ilvl w:val="0"/>
          <w:numId w:val="3"/>
        </w:numPr>
        <w:tabs>
          <w:tab w:val="left" w:pos="851"/>
        </w:tabs>
        <w:spacing w:after="120" w:line="240" w:lineRule="auto"/>
        <w:jc w:val="both"/>
      </w:pPr>
      <w:r>
        <w:rPr>
          <w:rFonts w:eastAsia="Times New Roman" w:cs="Calibri"/>
        </w:rPr>
        <w:t>Poziv na dostavu ponud</w:t>
      </w:r>
      <w:r w:rsidR="0016259A">
        <w:rPr>
          <w:rFonts w:eastAsia="Times New Roman" w:cs="Calibri"/>
        </w:rPr>
        <w:t>a</w:t>
      </w:r>
      <w:r>
        <w:rPr>
          <w:rFonts w:eastAsia="Times New Roman" w:cs="Calibri"/>
        </w:rPr>
        <w:t xml:space="preserve"> s pripadajućim prilozima</w:t>
      </w:r>
      <w:r w:rsidR="00A36BF2">
        <w:rPr>
          <w:rFonts w:eastAsia="Times New Roman" w:cs="Calibri"/>
        </w:rPr>
        <w:t>,</w:t>
      </w:r>
    </w:p>
    <w:p w14:paraId="6ACA7521" w14:textId="05F15229" w:rsidR="00ED14B4" w:rsidRPr="00B00700" w:rsidRDefault="000F573A" w:rsidP="00244A90">
      <w:pPr>
        <w:numPr>
          <w:ilvl w:val="0"/>
          <w:numId w:val="3"/>
        </w:numPr>
        <w:spacing w:after="120" w:line="240" w:lineRule="auto"/>
        <w:jc w:val="both"/>
      </w:pPr>
      <w:r>
        <w:rPr>
          <w:rFonts w:eastAsia="Times New Roman" w:cs="Calibri"/>
        </w:rPr>
        <w:t xml:space="preserve">Ponuda broj </w:t>
      </w:r>
      <w:r w:rsidR="00244A90" w:rsidRPr="00244A90">
        <w:rPr>
          <w:rFonts w:eastAsia="Times New Roman" w:cs="Calibri"/>
          <w:b/>
          <w:highlight w:val="lightGray"/>
        </w:rPr>
        <w:t>____</w:t>
      </w:r>
      <w:r>
        <w:rPr>
          <w:rFonts w:eastAsia="Times New Roman" w:cs="Calibri"/>
        </w:rPr>
        <w:t xml:space="preserve"> </w:t>
      </w:r>
      <w:r>
        <w:rPr>
          <w:rFonts w:eastAsia="Times New Roman" w:cstheme="minorHAnsi"/>
        </w:rPr>
        <w:t xml:space="preserve">od </w:t>
      </w:r>
      <w:r w:rsidR="00244A90" w:rsidRPr="00244A90">
        <w:rPr>
          <w:rFonts w:cs="Calibri"/>
          <w:b/>
          <w:highlight w:val="lightGray"/>
        </w:rPr>
        <w:t>____</w:t>
      </w:r>
      <w:r>
        <w:rPr>
          <w:rFonts w:cstheme="minorHAnsi"/>
          <w:b/>
        </w:rPr>
        <w:t xml:space="preserve"> </w:t>
      </w:r>
      <w:r>
        <w:rPr>
          <w:rFonts w:eastAsia="Times New Roman" w:cs="Calibri"/>
        </w:rPr>
        <w:t>godine.</w:t>
      </w:r>
    </w:p>
    <w:p w14:paraId="73FC63D4" w14:textId="77777777" w:rsidR="00B00700" w:rsidRDefault="00B00700" w:rsidP="00B00700">
      <w:pPr>
        <w:spacing w:after="120" w:line="240" w:lineRule="auto"/>
        <w:jc w:val="both"/>
        <w:rPr>
          <w:rFonts w:eastAsia="Times New Roman" w:cs="Calibri"/>
        </w:rPr>
      </w:pPr>
    </w:p>
    <w:p w14:paraId="348EAB23" w14:textId="77777777" w:rsidR="006F00F0" w:rsidRDefault="006F00F0">
      <w:pPr>
        <w:spacing w:after="120" w:line="240" w:lineRule="auto"/>
      </w:pPr>
    </w:p>
    <w:p w14:paraId="60481F93" w14:textId="77777777" w:rsidR="00B00700" w:rsidRDefault="00A67490" w:rsidP="00B00700">
      <w:pPr>
        <w:spacing w:after="120" w:line="240" w:lineRule="auto"/>
        <w:rPr>
          <w:rFonts w:cstheme="minorHAnsi"/>
        </w:rPr>
      </w:pPr>
      <w:r>
        <w:rPr>
          <w:rFonts w:cstheme="minorHAnsi"/>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17"/>
      </w:tblGrid>
      <w:tr w:rsidR="00B00700" w:rsidRPr="00B00700" w14:paraId="75A3007C" w14:textId="77777777" w:rsidTr="00244A90">
        <w:trPr>
          <w:trHeight w:val="949"/>
        </w:trPr>
        <w:tc>
          <w:tcPr>
            <w:tcW w:w="4423" w:type="dxa"/>
          </w:tcPr>
          <w:p w14:paraId="189BC563" w14:textId="77777777" w:rsidR="00B00700" w:rsidRDefault="00244A90" w:rsidP="00B00700">
            <w:pPr>
              <w:keepNext/>
              <w:spacing w:after="120" w:line="240" w:lineRule="auto"/>
              <w:jc w:val="center"/>
              <w:rPr>
                <w:rFonts w:cs="Calibri"/>
                <w:b/>
                <w:bCs/>
              </w:rPr>
            </w:pPr>
            <w:r>
              <w:rPr>
                <w:rFonts w:cs="Calibri"/>
                <w:b/>
                <w:bCs/>
              </w:rPr>
              <w:t>IZVOĐAČ</w:t>
            </w:r>
          </w:p>
          <w:p w14:paraId="40658C5C" w14:textId="77777777" w:rsidR="00244A90" w:rsidRDefault="00244A90" w:rsidP="00244A90">
            <w:pPr>
              <w:keepNext/>
              <w:spacing w:after="120" w:line="240" w:lineRule="auto"/>
              <w:jc w:val="center"/>
              <w:rPr>
                <w:rFonts w:cs="Calibri"/>
              </w:rPr>
            </w:pPr>
            <w:r w:rsidRPr="00244A90">
              <w:rPr>
                <w:rFonts w:cs="Calibri"/>
                <w:highlight w:val="lightGray"/>
              </w:rPr>
              <w:t>ime i prezime</w:t>
            </w:r>
          </w:p>
          <w:p w14:paraId="63972450" w14:textId="77777777" w:rsidR="00244A90" w:rsidRDefault="00244A90" w:rsidP="00244A90">
            <w:pPr>
              <w:keepNext/>
              <w:spacing w:after="120" w:line="240" w:lineRule="auto"/>
              <w:jc w:val="center"/>
              <w:rPr>
                <w:rFonts w:cs="Calibri"/>
              </w:rPr>
            </w:pPr>
          </w:p>
          <w:p w14:paraId="1CE6B181" w14:textId="77777777" w:rsidR="00244A90" w:rsidRDefault="00244A90" w:rsidP="00244A90">
            <w:pPr>
              <w:keepNext/>
              <w:spacing w:after="120" w:line="240" w:lineRule="auto"/>
              <w:jc w:val="center"/>
              <w:rPr>
                <w:rFonts w:cs="Calibri"/>
              </w:rPr>
            </w:pPr>
            <w:r w:rsidRPr="00244A90">
              <w:rPr>
                <w:rFonts w:cs="Calibri"/>
                <w:highlight w:val="lightGray"/>
              </w:rPr>
              <w:t>_________________</w:t>
            </w:r>
          </w:p>
          <w:p w14:paraId="49F03DA4" w14:textId="60B7F34E" w:rsidR="00244A90" w:rsidRPr="00244A90" w:rsidRDefault="00244A90" w:rsidP="00244A90">
            <w:pPr>
              <w:keepNext/>
              <w:spacing w:after="120" w:line="240" w:lineRule="auto"/>
              <w:jc w:val="center"/>
              <w:rPr>
                <w:rFonts w:cs="Calibri"/>
              </w:rPr>
            </w:pPr>
            <w:r>
              <w:rPr>
                <w:rFonts w:cs="Calibri"/>
              </w:rPr>
              <w:t>m.</w:t>
            </w:r>
            <w:r w:rsidR="004B65DF">
              <w:rPr>
                <w:rFonts w:cs="Calibri"/>
              </w:rPr>
              <w:t xml:space="preserve"> </w:t>
            </w:r>
            <w:r>
              <w:rPr>
                <w:rFonts w:cs="Calibri"/>
              </w:rPr>
              <w:t>p.</w:t>
            </w:r>
          </w:p>
        </w:tc>
        <w:tc>
          <w:tcPr>
            <w:tcW w:w="4517" w:type="dxa"/>
          </w:tcPr>
          <w:p w14:paraId="408448CC" w14:textId="77777777" w:rsidR="00B00700" w:rsidRDefault="00B00700" w:rsidP="00B00700">
            <w:pPr>
              <w:keepNext/>
              <w:spacing w:after="120" w:line="240" w:lineRule="auto"/>
              <w:jc w:val="center"/>
              <w:rPr>
                <w:rFonts w:cs="Calibri"/>
                <w:b/>
                <w:bCs/>
              </w:rPr>
            </w:pPr>
            <w:r w:rsidRPr="00B00700">
              <w:rPr>
                <w:rFonts w:cs="Calibri"/>
                <w:b/>
                <w:bCs/>
              </w:rPr>
              <w:t>NARUČITELJ</w:t>
            </w:r>
          </w:p>
          <w:p w14:paraId="704CCFCF" w14:textId="77777777" w:rsidR="00244A90" w:rsidRPr="00244A90" w:rsidRDefault="00244A90" w:rsidP="00244A90">
            <w:pPr>
              <w:keepNext/>
              <w:spacing w:after="120" w:line="240" w:lineRule="auto"/>
              <w:jc w:val="center"/>
              <w:rPr>
                <w:rFonts w:cs="Calibri"/>
              </w:rPr>
            </w:pPr>
            <w:r w:rsidRPr="00244A90">
              <w:rPr>
                <w:rFonts w:cs="Calibri"/>
              </w:rPr>
              <w:t xml:space="preserve">Ravnateljica </w:t>
            </w:r>
          </w:p>
          <w:p w14:paraId="4DCD370D" w14:textId="0387E73F" w:rsidR="00244A90" w:rsidRPr="00244A90" w:rsidRDefault="00112532" w:rsidP="00244A90">
            <w:pPr>
              <w:keepNext/>
              <w:spacing w:after="120" w:line="240" w:lineRule="auto"/>
              <w:jc w:val="center"/>
              <w:rPr>
                <w:rFonts w:cs="Calibri"/>
              </w:rPr>
            </w:pPr>
            <w:r w:rsidRPr="00112532">
              <w:rPr>
                <w:rFonts w:cs="Calibri"/>
              </w:rPr>
              <w:t xml:space="preserve">Centar za kulturu Sesvete </w:t>
            </w:r>
          </w:p>
          <w:p w14:paraId="54C5DB7E" w14:textId="77777777" w:rsidR="00244A90" w:rsidRPr="00244A90" w:rsidRDefault="00244A90" w:rsidP="00244A90">
            <w:pPr>
              <w:keepNext/>
              <w:spacing w:after="120" w:line="240" w:lineRule="auto"/>
              <w:jc w:val="center"/>
              <w:rPr>
                <w:rFonts w:cs="Calibri"/>
              </w:rPr>
            </w:pPr>
          </w:p>
          <w:p w14:paraId="2079A45B" w14:textId="7B48011E" w:rsidR="00244A90" w:rsidRPr="00B00700" w:rsidRDefault="00112532" w:rsidP="00244A90">
            <w:pPr>
              <w:keepNext/>
              <w:spacing w:after="120" w:line="240" w:lineRule="auto"/>
              <w:jc w:val="center"/>
              <w:rPr>
                <w:rFonts w:cs="Calibri"/>
                <w:b/>
                <w:bCs/>
              </w:rPr>
            </w:pPr>
            <w:r w:rsidRPr="00112532">
              <w:rPr>
                <w:rFonts w:cs="Calibri"/>
              </w:rPr>
              <w:t>Vjekoslava Damjanović</w:t>
            </w:r>
          </w:p>
        </w:tc>
      </w:tr>
      <w:tr w:rsidR="00B00700" w:rsidRPr="00B00700" w14:paraId="6ADC838E" w14:textId="77777777" w:rsidTr="00216314">
        <w:tc>
          <w:tcPr>
            <w:tcW w:w="4499" w:type="dxa"/>
          </w:tcPr>
          <w:p w14:paraId="0956958D" w14:textId="305C86B3" w:rsidR="006F00F0" w:rsidRDefault="006F00F0" w:rsidP="00244A90">
            <w:pPr>
              <w:keepNext/>
              <w:widowControl w:val="0"/>
              <w:autoSpaceDE w:val="0"/>
              <w:autoSpaceDN w:val="0"/>
              <w:adjustRightInd w:val="0"/>
              <w:spacing w:after="120" w:line="240" w:lineRule="auto"/>
              <w:rPr>
                <w:rFonts w:eastAsia="Times New Roman" w:cs="Calibri"/>
                <w:lang w:eastAsia="hr-HR"/>
              </w:rPr>
            </w:pPr>
          </w:p>
        </w:tc>
        <w:tc>
          <w:tcPr>
            <w:tcW w:w="4517" w:type="dxa"/>
          </w:tcPr>
          <w:p w14:paraId="59B4097A" w14:textId="15E9AEF6" w:rsidR="006F00F0" w:rsidRDefault="006F00F0">
            <w:pPr>
              <w:keepNext/>
              <w:spacing w:after="120" w:line="240" w:lineRule="auto"/>
              <w:ind w:right="-1"/>
              <w:jc w:val="center"/>
              <w:rPr>
                <w:rFonts w:eastAsia="Times New Roman" w:cs="Calibri"/>
                <w:lang w:eastAsia="hr-HR"/>
              </w:rPr>
            </w:pPr>
          </w:p>
        </w:tc>
      </w:tr>
    </w:tbl>
    <w:p w14:paraId="28AFD08E" w14:textId="77777777" w:rsidR="006F00F0" w:rsidRDefault="006F00F0">
      <w:pPr>
        <w:spacing w:after="120" w:line="240" w:lineRule="auto"/>
        <w:rPr>
          <w:rFonts w:cstheme="minorHAnsi"/>
          <w:lang w:val="en-US"/>
        </w:rPr>
      </w:pPr>
    </w:p>
    <w:sectPr w:rsidR="006F00F0">
      <w:footerReference w:type="default" r:id="rId8"/>
      <w:pgSz w:w="11906" w:h="16838"/>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C551" w14:textId="77777777" w:rsidR="00AE4FBF" w:rsidRDefault="00AE4FBF">
      <w:pPr>
        <w:spacing w:after="0" w:line="240" w:lineRule="auto"/>
      </w:pPr>
      <w:r>
        <w:separator/>
      </w:r>
    </w:p>
  </w:endnote>
  <w:endnote w:type="continuationSeparator" w:id="0">
    <w:p w14:paraId="0DED1915" w14:textId="77777777" w:rsidR="00AE4FBF" w:rsidRDefault="00AE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721 BT">
    <w:charset w:val="00"/>
    <w:family w:val="swiss"/>
    <w:pitch w:val="variable"/>
    <w:sig w:usb0="00000087" w:usb1="00000000" w:usb2="00000000" w:usb3="00000000" w:csb0="0000001B"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Noto Sans CJK SC">
    <w:charset w:val="80"/>
    <w:family w:val="swiss"/>
    <w:pitch w:val="variable"/>
    <w:sig w:usb0="30000287" w:usb1="2BDF3C10" w:usb2="00000016" w:usb3="00000000" w:csb0="002E0107" w:csb1="00000000"/>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449743"/>
      <w:docPartObj>
        <w:docPartGallery w:val="Page Numbers (Bottom of Page)"/>
        <w:docPartUnique/>
      </w:docPartObj>
    </w:sdtPr>
    <w:sdtContent>
      <w:p w14:paraId="383FEDB7" w14:textId="77777777" w:rsidR="00ED14B4" w:rsidRDefault="00A67490">
        <w:pPr>
          <w:pStyle w:val="Podnoje"/>
          <w:jc w:val="right"/>
        </w:pPr>
        <w:r>
          <w:fldChar w:fldCharType="begin"/>
        </w:r>
        <w:r>
          <w:instrText xml:space="preserve"> PAGE </w:instrText>
        </w:r>
        <w:r>
          <w:fldChar w:fldCharType="separate"/>
        </w:r>
        <w:r w:rsidR="00CD062C">
          <w:rPr>
            <w:noProof/>
          </w:rPr>
          <w:t>6</w:t>
        </w:r>
        <w:r>
          <w:fldChar w:fldCharType="end"/>
        </w:r>
      </w:p>
    </w:sdtContent>
  </w:sdt>
  <w:p w14:paraId="078F6983" w14:textId="77777777" w:rsidR="00ED14B4" w:rsidRDefault="00ED14B4">
    <w:pPr>
      <w:pStyle w:val="Podnoje"/>
      <w:tabs>
        <w:tab w:val="clear" w:pos="4536"/>
        <w:tab w:val="clear" w:pos="9072"/>
        <w:tab w:val="left" w:pos="135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291C9" w14:textId="77777777" w:rsidR="00AE4FBF" w:rsidRDefault="00AE4FBF">
      <w:pPr>
        <w:spacing w:after="0" w:line="240" w:lineRule="auto"/>
      </w:pPr>
      <w:r>
        <w:separator/>
      </w:r>
    </w:p>
  </w:footnote>
  <w:footnote w:type="continuationSeparator" w:id="0">
    <w:p w14:paraId="32644450" w14:textId="77777777" w:rsidR="00AE4FBF" w:rsidRDefault="00AE4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176"/>
    <w:multiLevelType w:val="hybridMultilevel"/>
    <w:tmpl w:val="5948A504"/>
    <w:lvl w:ilvl="0" w:tplc="ED1278F4">
      <w:start w:val="1"/>
      <w:numFmt w:val="decimal"/>
      <w:lvlText w:val="%1."/>
      <w:lvlJc w:val="left"/>
      <w:pPr>
        <w:ind w:left="36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D68DA"/>
    <w:multiLevelType w:val="multilevel"/>
    <w:tmpl w:val="5E240618"/>
    <w:lvl w:ilvl="0">
      <w:start w:val="2"/>
      <w:numFmt w:val="bullet"/>
      <w:lvlText w:val="•"/>
      <w:lvlJc w:val="left"/>
      <w:pPr>
        <w:tabs>
          <w:tab w:val="num" w:pos="0"/>
        </w:tabs>
        <w:ind w:left="360" w:hanging="360"/>
      </w:pPr>
      <w:rPr>
        <w:rFonts w:ascii="Calibri" w:hAnsi="Calibri" w:cs="Calibri"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F031E87"/>
    <w:multiLevelType w:val="multilevel"/>
    <w:tmpl w:val="A406E7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F3D3DDC"/>
    <w:multiLevelType w:val="hybridMultilevel"/>
    <w:tmpl w:val="4322E6EE"/>
    <w:lvl w:ilvl="0" w:tplc="E6C4A7F8">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8141D6"/>
    <w:multiLevelType w:val="hybridMultilevel"/>
    <w:tmpl w:val="F1469E0A"/>
    <w:lvl w:ilvl="0" w:tplc="86BC71AE">
      <w:start w:val="1"/>
      <w:numFmt w:val="bullet"/>
      <w:lvlText w:val=""/>
      <w:lvlJc w:val="left"/>
      <w:pPr>
        <w:ind w:left="720" w:hanging="360"/>
      </w:pPr>
      <w:rPr>
        <w:rFonts w:ascii="Wingdings" w:hAnsi="Wingdings"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74D1C57"/>
    <w:multiLevelType w:val="multilevel"/>
    <w:tmpl w:val="FB302B6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8B346DF"/>
    <w:multiLevelType w:val="hybridMultilevel"/>
    <w:tmpl w:val="9C72704E"/>
    <w:lvl w:ilvl="0" w:tplc="ED1278F4">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F40BA"/>
    <w:multiLevelType w:val="hybridMultilevel"/>
    <w:tmpl w:val="D7C2ACAC"/>
    <w:lvl w:ilvl="0" w:tplc="DC46093C">
      <w:start w:val="1"/>
      <w:numFmt w:val="decimal"/>
      <w:lvlText w:val="%1."/>
      <w:lvlJc w:val="left"/>
      <w:pPr>
        <w:ind w:left="705" w:hanging="705"/>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B96539"/>
    <w:multiLevelType w:val="hybridMultilevel"/>
    <w:tmpl w:val="FF3AFB8A"/>
    <w:lvl w:ilvl="0" w:tplc="041A0001">
      <w:start w:val="1"/>
      <w:numFmt w:val="bullet"/>
      <w:lvlText w:val=""/>
      <w:lvlJc w:val="left"/>
      <w:pPr>
        <w:ind w:left="720" w:hanging="360"/>
      </w:pPr>
      <w:rPr>
        <w:rFonts w:ascii="Symbol" w:hAnsi="Symbo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821E7F"/>
    <w:multiLevelType w:val="hybridMultilevel"/>
    <w:tmpl w:val="5F34C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C75F72"/>
    <w:multiLevelType w:val="hybridMultilevel"/>
    <w:tmpl w:val="E78098D2"/>
    <w:lvl w:ilvl="0" w:tplc="DC46093C">
      <w:start w:val="1"/>
      <w:numFmt w:val="decimal"/>
      <w:lvlText w:val="%1."/>
      <w:lvlJc w:val="left"/>
      <w:pPr>
        <w:ind w:left="705" w:hanging="705"/>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D8559B"/>
    <w:multiLevelType w:val="hybridMultilevel"/>
    <w:tmpl w:val="A28A0EFC"/>
    <w:lvl w:ilvl="0" w:tplc="E6C4A7F8">
      <w:start w:val="1"/>
      <w:numFmt w:val="decimal"/>
      <w:lvlText w:val="%1."/>
      <w:lvlJc w:val="left"/>
      <w:pPr>
        <w:ind w:left="36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C2F3C"/>
    <w:multiLevelType w:val="multilevel"/>
    <w:tmpl w:val="3D82207C"/>
    <w:lvl w:ilvl="0">
      <w:start w:val="1"/>
      <w:numFmt w:val="bullet"/>
      <w:lvlText w:val=""/>
      <w:lvlJc w:val="left"/>
      <w:pPr>
        <w:tabs>
          <w:tab w:val="num" w:pos="-348"/>
        </w:tabs>
        <w:ind w:left="720" w:hanging="360"/>
      </w:pPr>
      <w:rPr>
        <w:rFonts w:ascii="Symbol" w:hAnsi="Symbol" w:hint="default"/>
        <w:color w:val="auto"/>
      </w:rPr>
    </w:lvl>
    <w:lvl w:ilvl="1">
      <w:start w:val="1"/>
      <w:numFmt w:val="bullet"/>
      <w:lvlText w:val="o"/>
      <w:lvlJc w:val="left"/>
      <w:pPr>
        <w:tabs>
          <w:tab w:val="num" w:pos="-348"/>
        </w:tabs>
        <w:ind w:left="1440" w:hanging="360"/>
      </w:pPr>
      <w:rPr>
        <w:rFonts w:ascii="Courier New" w:hAnsi="Courier New" w:cs="Courier New" w:hint="default"/>
      </w:rPr>
    </w:lvl>
    <w:lvl w:ilvl="2">
      <w:start w:val="1"/>
      <w:numFmt w:val="bullet"/>
      <w:lvlText w:val=""/>
      <w:lvlJc w:val="left"/>
      <w:pPr>
        <w:tabs>
          <w:tab w:val="num" w:pos="-348"/>
        </w:tabs>
        <w:ind w:left="2160" w:hanging="360"/>
      </w:pPr>
      <w:rPr>
        <w:rFonts w:ascii="Wingdings" w:hAnsi="Wingdings" w:cs="Wingdings" w:hint="default"/>
      </w:rPr>
    </w:lvl>
    <w:lvl w:ilvl="3">
      <w:start w:val="1"/>
      <w:numFmt w:val="bullet"/>
      <w:lvlText w:val=""/>
      <w:lvlJc w:val="left"/>
      <w:pPr>
        <w:tabs>
          <w:tab w:val="num" w:pos="-348"/>
        </w:tabs>
        <w:ind w:left="2880" w:hanging="360"/>
      </w:pPr>
      <w:rPr>
        <w:rFonts w:ascii="Symbol" w:hAnsi="Symbol" w:cs="Symbol" w:hint="default"/>
      </w:rPr>
    </w:lvl>
    <w:lvl w:ilvl="4">
      <w:start w:val="1"/>
      <w:numFmt w:val="bullet"/>
      <w:lvlText w:val="o"/>
      <w:lvlJc w:val="left"/>
      <w:pPr>
        <w:tabs>
          <w:tab w:val="num" w:pos="-348"/>
        </w:tabs>
        <w:ind w:left="3600" w:hanging="360"/>
      </w:pPr>
      <w:rPr>
        <w:rFonts w:ascii="Courier New" w:hAnsi="Courier New" w:cs="Courier New" w:hint="default"/>
      </w:rPr>
    </w:lvl>
    <w:lvl w:ilvl="5">
      <w:start w:val="1"/>
      <w:numFmt w:val="bullet"/>
      <w:lvlText w:val=""/>
      <w:lvlJc w:val="left"/>
      <w:pPr>
        <w:tabs>
          <w:tab w:val="num" w:pos="-348"/>
        </w:tabs>
        <w:ind w:left="4320" w:hanging="360"/>
      </w:pPr>
      <w:rPr>
        <w:rFonts w:ascii="Wingdings" w:hAnsi="Wingdings" w:cs="Wingdings" w:hint="default"/>
      </w:rPr>
    </w:lvl>
    <w:lvl w:ilvl="6">
      <w:start w:val="1"/>
      <w:numFmt w:val="bullet"/>
      <w:lvlText w:val=""/>
      <w:lvlJc w:val="left"/>
      <w:pPr>
        <w:tabs>
          <w:tab w:val="num" w:pos="-348"/>
        </w:tabs>
        <w:ind w:left="5040" w:hanging="360"/>
      </w:pPr>
      <w:rPr>
        <w:rFonts w:ascii="Symbol" w:hAnsi="Symbol" w:cs="Symbol" w:hint="default"/>
      </w:rPr>
    </w:lvl>
    <w:lvl w:ilvl="7">
      <w:start w:val="1"/>
      <w:numFmt w:val="bullet"/>
      <w:lvlText w:val="o"/>
      <w:lvlJc w:val="left"/>
      <w:pPr>
        <w:tabs>
          <w:tab w:val="num" w:pos="-348"/>
        </w:tabs>
        <w:ind w:left="5760" w:hanging="360"/>
      </w:pPr>
      <w:rPr>
        <w:rFonts w:ascii="Courier New" w:hAnsi="Courier New" w:cs="Courier New" w:hint="default"/>
      </w:rPr>
    </w:lvl>
    <w:lvl w:ilvl="8">
      <w:start w:val="1"/>
      <w:numFmt w:val="bullet"/>
      <w:lvlText w:val=""/>
      <w:lvlJc w:val="left"/>
      <w:pPr>
        <w:tabs>
          <w:tab w:val="num" w:pos="-348"/>
        </w:tabs>
        <w:ind w:left="6480" w:hanging="360"/>
      </w:pPr>
      <w:rPr>
        <w:rFonts w:ascii="Wingdings" w:hAnsi="Wingdings" w:cs="Wingdings" w:hint="default"/>
      </w:rPr>
    </w:lvl>
  </w:abstractNum>
  <w:abstractNum w:abstractNumId="13" w15:restartNumberingAfterBreak="0">
    <w:nsid w:val="28C12A9E"/>
    <w:multiLevelType w:val="hybridMultilevel"/>
    <w:tmpl w:val="A970BD58"/>
    <w:lvl w:ilvl="0" w:tplc="B686AEBA">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B23524"/>
    <w:multiLevelType w:val="hybridMultilevel"/>
    <w:tmpl w:val="3A82D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392CCA"/>
    <w:multiLevelType w:val="hybridMultilevel"/>
    <w:tmpl w:val="0024D9A0"/>
    <w:lvl w:ilvl="0" w:tplc="AB58FABE">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41104F"/>
    <w:multiLevelType w:val="hybridMultilevel"/>
    <w:tmpl w:val="53EC1862"/>
    <w:lvl w:ilvl="0" w:tplc="32C872D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1AB7510"/>
    <w:multiLevelType w:val="hybridMultilevel"/>
    <w:tmpl w:val="8F869498"/>
    <w:lvl w:ilvl="0" w:tplc="1610D48A">
      <w:start w:val="1"/>
      <w:numFmt w:val="decimal"/>
      <w:lvlText w:val="%1."/>
      <w:lvlJc w:val="left"/>
      <w:pPr>
        <w:ind w:left="36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93B4F"/>
    <w:multiLevelType w:val="multilevel"/>
    <w:tmpl w:val="08108A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48F6F2E"/>
    <w:multiLevelType w:val="hybridMultilevel"/>
    <w:tmpl w:val="2F68EF62"/>
    <w:lvl w:ilvl="0" w:tplc="125CD99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8B654E"/>
    <w:multiLevelType w:val="hybridMultilevel"/>
    <w:tmpl w:val="A830BE0E"/>
    <w:lvl w:ilvl="0" w:tplc="56626FBA">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EE7A12"/>
    <w:multiLevelType w:val="hybridMultilevel"/>
    <w:tmpl w:val="04E4F912"/>
    <w:lvl w:ilvl="0" w:tplc="769A6A2E">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667304"/>
    <w:multiLevelType w:val="hybridMultilevel"/>
    <w:tmpl w:val="F274CEFA"/>
    <w:lvl w:ilvl="0" w:tplc="4E6847B2">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DE1C76"/>
    <w:multiLevelType w:val="hybridMultilevel"/>
    <w:tmpl w:val="2B98CD18"/>
    <w:lvl w:ilvl="0" w:tplc="56626FBA">
      <w:start w:val="1"/>
      <w:numFmt w:val="decimal"/>
      <w:lvlText w:val="%1."/>
      <w:lvlJc w:val="left"/>
      <w:pPr>
        <w:ind w:left="36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4779C"/>
    <w:multiLevelType w:val="hybridMultilevel"/>
    <w:tmpl w:val="3DF676A6"/>
    <w:lvl w:ilvl="0" w:tplc="104EFB6E">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0F2B40"/>
    <w:multiLevelType w:val="hybridMultilevel"/>
    <w:tmpl w:val="F9ACF2AC"/>
    <w:lvl w:ilvl="0" w:tplc="EF4E01C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7EF7EFB"/>
    <w:multiLevelType w:val="hybridMultilevel"/>
    <w:tmpl w:val="50A68090"/>
    <w:lvl w:ilvl="0" w:tplc="769A6A2E">
      <w:start w:val="1"/>
      <w:numFmt w:val="decimal"/>
      <w:lvlText w:val="%1."/>
      <w:lvlJc w:val="left"/>
      <w:pPr>
        <w:ind w:left="36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275FAD"/>
    <w:multiLevelType w:val="hybridMultilevel"/>
    <w:tmpl w:val="42ECE09A"/>
    <w:lvl w:ilvl="0" w:tplc="1610D48A">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9070B55"/>
    <w:multiLevelType w:val="hybridMultilevel"/>
    <w:tmpl w:val="DBCE2018"/>
    <w:lvl w:ilvl="0" w:tplc="4E6847B2">
      <w:start w:val="1"/>
      <w:numFmt w:val="decimal"/>
      <w:lvlText w:val="%1."/>
      <w:lvlJc w:val="left"/>
      <w:pPr>
        <w:ind w:left="36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D93A4E"/>
    <w:multiLevelType w:val="hybridMultilevel"/>
    <w:tmpl w:val="E62845AE"/>
    <w:lvl w:ilvl="0" w:tplc="F66AD2D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3D76075"/>
    <w:multiLevelType w:val="hybridMultilevel"/>
    <w:tmpl w:val="99284032"/>
    <w:lvl w:ilvl="0" w:tplc="DC46093C">
      <w:start w:val="1"/>
      <w:numFmt w:val="decimal"/>
      <w:lvlText w:val="%1."/>
      <w:lvlJc w:val="left"/>
      <w:pPr>
        <w:ind w:left="1065" w:hanging="705"/>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4493F"/>
    <w:multiLevelType w:val="hybridMultilevel"/>
    <w:tmpl w:val="96EC4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A6663B"/>
    <w:multiLevelType w:val="hybridMultilevel"/>
    <w:tmpl w:val="8AA0C1AA"/>
    <w:lvl w:ilvl="0" w:tplc="4E6847B2">
      <w:start w:val="1"/>
      <w:numFmt w:val="decimal"/>
      <w:lvlText w:val="%1."/>
      <w:lvlJc w:val="left"/>
      <w:pPr>
        <w:ind w:left="36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603754">
    <w:abstractNumId w:val="2"/>
  </w:num>
  <w:num w:numId="2" w16cid:durableId="1685788450">
    <w:abstractNumId w:val="12"/>
  </w:num>
  <w:num w:numId="3" w16cid:durableId="1362708210">
    <w:abstractNumId w:val="1"/>
  </w:num>
  <w:num w:numId="4" w16cid:durableId="1293709734">
    <w:abstractNumId w:val="5"/>
  </w:num>
  <w:num w:numId="5" w16cid:durableId="1052116166">
    <w:abstractNumId w:val="18"/>
  </w:num>
  <w:num w:numId="6" w16cid:durableId="653491082">
    <w:abstractNumId w:val="14"/>
  </w:num>
  <w:num w:numId="7" w16cid:durableId="1165319400">
    <w:abstractNumId w:val="9"/>
  </w:num>
  <w:num w:numId="8" w16cid:durableId="454712327">
    <w:abstractNumId w:val="31"/>
  </w:num>
  <w:num w:numId="9" w16cid:durableId="1067919746">
    <w:abstractNumId w:val="30"/>
  </w:num>
  <w:num w:numId="10" w16cid:durableId="408888890">
    <w:abstractNumId w:val="10"/>
  </w:num>
  <w:num w:numId="11" w16cid:durableId="1544948379">
    <w:abstractNumId w:val="7"/>
  </w:num>
  <w:num w:numId="12" w16cid:durableId="1456755954">
    <w:abstractNumId w:val="19"/>
  </w:num>
  <w:num w:numId="13" w16cid:durableId="768239965">
    <w:abstractNumId w:val="13"/>
  </w:num>
  <w:num w:numId="14" w16cid:durableId="1052340921">
    <w:abstractNumId w:val="20"/>
  </w:num>
  <w:num w:numId="15" w16cid:durableId="622076753">
    <w:abstractNumId w:val="23"/>
  </w:num>
  <w:num w:numId="16" w16cid:durableId="1877154970">
    <w:abstractNumId w:val="27"/>
  </w:num>
  <w:num w:numId="17" w16cid:durableId="1421024366">
    <w:abstractNumId w:val="17"/>
  </w:num>
  <w:num w:numId="18" w16cid:durableId="846482126">
    <w:abstractNumId w:val="24"/>
  </w:num>
  <w:num w:numId="19" w16cid:durableId="761410649">
    <w:abstractNumId w:val="21"/>
  </w:num>
  <w:num w:numId="20" w16cid:durableId="618026699">
    <w:abstractNumId w:val="26"/>
  </w:num>
  <w:num w:numId="21" w16cid:durableId="510686366">
    <w:abstractNumId w:val="22"/>
  </w:num>
  <w:num w:numId="22" w16cid:durableId="1735541828">
    <w:abstractNumId w:val="28"/>
  </w:num>
  <w:num w:numId="23" w16cid:durableId="316763950">
    <w:abstractNumId w:val="32"/>
  </w:num>
  <w:num w:numId="24" w16cid:durableId="2014842684">
    <w:abstractNumId w:val="15"/>
  </w:num>
  <w:num w:numId="25" w16cid:durableId="510022495">
    <w:abstractNumId w:val="6"/>
  </w:num>
  <w:num w:numId="26" w16cid:durableId="1295865199">
    <w:abstractNumId w:val="0"/>
  </w:num>
  <w:num w:numId="27" w16cid:durableId="762453467">
    <w:abstractNumId w:val="3"/>
  </w:num>
  <w:num w:numId="28" w16cid:durableId="1502312834">
    <w:abstractNumId w:val="11"/>
  </w:num>
  <w:num w:numId="29" w16cid:durableId="283737370">
    <w:abstractNumId w:val="8"/>
  </w:num>
  <w:num w:numId="30" w16cid:durableId="1523277334">
    <w:abstractNumId w:val="4"/>
  </w:num>
  <w:num w:numId="31" w16cid:durableId="971062643">
    <w:abstractNumId w:val="16"/>
  </w:num>
  <w:num w:numId="32" w16cid:durableId="1980651398">
    <w:abstractNumId w:val="29"/>
  </w:num>
  <w:num w:numId="33" w16cid:durableId="7906365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B4"/>
    <w:rsid w:val="0003238B"/>
    <w:rsid w:val="000412A8"/>
    <w:rsid w:val="000610F7"/>
    <w:rsid w:val="00061245"/>
    <w:rsid w:val="000655C5"/>
    <w:rsid w:val="0006678D"/>
    <w:rsid w:val="00066E21"/>
    <w:rsid w:val="0007208E"/>
    <w:rsid w:val="00096566"/>
    <w:rsid w:val="000B5824"/>
    <w:rsid w:val="000C550A"/>
    <w:rsid w:val="000D4A67"/>
    <w:rsid w:val="000E01F0"/>
    <w:rsid w:val="000E1F8A"/>
    <w:rsid w:val="000F573A"/>
    <w:rsid w:val="00101118"/>
    <w:rsid w:val="00112532"/>
    <w:rsid w:val="00133275"/>
    <w:rsid w:val="00142DBE"/>
    <w:rsid w:val="00143B89"/>
    <w:rsid w:val="00154552"/>
    <w:rsid w:val="001561C0"/>
    <w:rsid w:val="00160810"/>
    <w:rsid w:val="0016259A"/>
    <w:rsid w:val="00183328"/>
    <w:rsid w:val="001848E2"/>
    <w:rsid w:val="00193C18"/>
    <w:rsid w:val="00197D73"/>
    <w:rsid w:val="001B4D38"/>
    <w:rsid w:val="001D199E"/>
    <w:rsid w:val="001E1D42"/>
    <w:rsid w:val="001F06F2"/>
    <w:rsid w:val="002125F4"/>
    <w:rsid w:val="00212DD4"/>
    <w:rsid w:val="002217AE"/>
    <w:rsid w:val="002224C1"/>
    <w:rsid w:val="00222F8D"/>
    <w:rsid w:val="00236278"/>
    <w:rsid w:val="00244A90"/>
    <w:rsid w:val="00253058"/>
    <w:rsid w:val="00257A35"/>
    <w:rsid w:val="00281A83"/>
    <w:rsid w:val="00291456"/>
    <w:rsid w:val="00292862"/>
    <w:rsid w:val="00297320"/>
    <w:rsid w:val="0029778B"/>
    <w:rsid w:val="002A2F7D"/>
    <w:rsid w:val="002C51D1"/>
    <w:rsid w:val="002D2039"/>
    <w:rsid w:val="002D3343"/>
    <w:rsid w:val="002F123E"/>
    <w:rsid w:val="0031227C"/>
    <w:rsid w:val="003171BA"/>
    <w:rsid w:val="00320041"/>
    <w:rsid w:val="00323836"/>
    <w:rsid w:val="003354C6"/>
    <w:rsid w:val="00392A24"/>
    <w:rsid w:val="00393462"/>
    <w:rsid w:val="0039363F"/>
    <w:rsid w:val="003A7DD7"/>
    <w:rsid w:val="003D7D95"/>
    <w:rsid w:val="003E2D34"/>
    <w:rsid w:val="003E6D15"/>
    <w:rsid w:val="003E7D57"/>
    <w:rsid w:val="00403115"/>
    <w:rsid w:val="0041477F"/>
    <w:rsid w:val="00422E75"/>
    <w:rsid w:val="00424E89"/>
    <w:rsid w:val="0042511C"/>
    <w:rsid w:val="0043413B"/>
    <w:rsid w:val="00443A7C"/>
    <w:rsid w:val="00463308"/>
    <w:rsid w:val="0047583E"/>
    <w:rsid w:val="00475E50"/>
    <w:rsid w:val="00476479"/>
    <w:rsid w:val="004A27BB"/>
    <w:rsid w:val="004A6DEF"/>
    <w:rsid w:val="004B65DF"/>
    <w:rsid w:val="004D1F66"/>
    <w:rsid w:val="004F413F"/>
    <w:rsid w:val="004F7AC7"/>
    <w:rsid w:val="00507A36"/>
    <w:rsid w:val="005155F5"/>
    <w:rsid w:val="00523C6F"/>
    <w:rsid w:val="005242E6"/>
    <w:rsid w:val="00546431"/>
    <w:rsid w:val="005644F3"/>
    <w:rsid w:val="005752D3"/>
    <w:rsid w:val="00585E9A"/>
    <w:rsid w:val="00594B5E"/>
    <w:rsid w:val="005C044F"/>
    <w:rsid w:val="005C6969"/>
    <w:rsid w:val="005E0AB8"/>
    <w:rsid w:val="00600BAA"/>
    <w:rsid w:val="00604F3B"/>
    <w:rsid w:val="00611DA5"/>
    <w:rsid w:val="006134BF"/>
    <w:rsid w:val="0061623F"/>
    <w:rsid w:val="00625511"/>
    <w:rsid w:val="0065066A"/>
    <w:rsid w:val="006609C2"/>
    <w:rsid w:val="00664B2E"/>
    <w:rsid w:val="00666B37"/>
    <w:rsid w:val="006D5338"/>
    <w:rsid w:val="006D7D1A"/>
    <w:rsid w:val="006E044C"/>
    <w:rsid w:val="006F00F0"/>
    <w:rsid w:val="006F4A56"/>
    <w:rsid w:val="006F597E"/>
    <w:rsid w:val="006F6CCE"/>
    <w:rsid w:val="00737701"/>
    <w:rsid w:val="007666F3"/>
    <w:rsid w:val="0077361D"/>
    <w:rsid w:val="007969AB"/>
    <w:rsid w:val="007A21B5"/>
    <w:rsid w:val="007C6FE3"/>
    <w:rsid w:val="007E00A3"/>
    <w:rsid w:val="0080068F"/>
    <w:rsid w:val="0081132B"/>
    <w:rsid w:val="00826BBA"/>
    <w:rsid w:val="008344FA"/>
    <w:rsid w:val="00842C61"/>
    <w:rsid w:val="0084382A"/>
    <w:rsid w:val="00846336"/>
    <w:rsid w:val="0085255B"/>
    <w:rsid w:val="00863A02"/>
    <w:rsid w:val="00864321"/>
    <w:rsid w:val="00893B3C"/>
    <w:rsid w:val="008941E7"/>
    <w:rsid w:val="008A51D0"/>
    <w:rsid w:val="008A6551"/>
    <w:rsid w:val="008C16E3"/>
    <w:rsid w:val="008E71F5"/>
    <w:rsid w:val="00902AF2"/>
    <w:rsid w:val="00953C0E"/>
    <w:rsid w:val="00954216"/>
    <w:rsid w:val="009701E7"/>
    <w:rsid w:val="00973FD0"/>
    <w:rsid w:val="00982D40"/>
    <w:rsid w:val="0098509D"/>
    <w:rsid w:val="00992F95"/>
    <w:rsid w:val="00996B84"/>
    <w:rsid w:val="009A07B1"/>
    <w:rsid w:val="009B4D95"/>
    <w:rsid w:val="009C13D0"/>
    <w:rsid w:val="009E1841"/>
    <w:rsid w:val="009E5D97"/>
    <w:rsid w:val="009F5368"/>
    <w:rsid w:val="009F5E99"/>
    <w:rsid w:val="00A0152C"/>
    <w:rsid w:val="00A178A9"/>
    <w:rsid w:val="00A201D2"/>
    <w:rsid w:val="00A25581"/>
    <w:rsid w:val="00A36BF2"/>
    <w:rsid w:val="00A508E3"/>
    <w:rsid w:val="00A6366E"/>
    <w:rsid w:val="00A67490"/>
    <w:rsid w:val="00A86F43"/>
    <w:rsid w:val="00A87F61"/>
    <w:rsid w:val="00A94186"/>
    <w:rsid w:val="00AB1858"/>
    <w:rsid w:val="00AC3337"/>
    <w:rsid w:val="00AD1D6F"/>
    <w:rsid w:val="00AE1888"/>
    <w:rsid w:val="00AE320C"/>
    <w:rsid w:val="00AE4FBF"/>
    <w:rsid w:val="00AF0E61"/>
    <w:rsid w:val="00B00700"/>
    <w:rsid w:val="00B3673A"/>
    <w:rsid w:val="00B44717"/>
    <w:rsid w:val="00B50B10"/>
    <w:rsid w:val="00B67458"/>
    <w:rsid w:val="00B6787A"/>
    <w:rsid w:val="00B8793B"/>
    <w:rsid w:val="00B91146"/>
    <w:rsid w:val="00B96C0E"/>
    <w:rsid w:val="00BA2F3D"/>
    <w:rsid w:val="00BB2A23"/>
    <w:rsid w:val="00BC4598"/>
    <w:rsid w:val="00BC6617"/>
    <w:rsid w:val="00BE5E62"/>
    <w:rsid w:val="00BF2D59"/>
    <w:rsid w:val="00BF2F4C"/>
    <w:rsid w:val="00C045A8"/>
    <w:rsid w:val="00C21BB4"/>
    <w:rsid w:val="00C62B8E"/>
    <w:rsid w:val="00C7793D"/>
    <w:rsid w:val="00C94FF8"/>
    <w:rsid w:val="00CC1C91"/>
    <w:rsid w:val="00CD062C"/>
    <w:rsid w:val="00CE5A2A"/>
    <w:rsid w:val="00CE78E4"/>
    <w:rsid w:val="00CE7C01"/>
    <w:rsid w:val="00CF0122"/>
    <w:rsid w:val="00D02BF7"/>
    <w:rsid w:val="00D11915"/>
    <w:rsid w:val="00D342CE"/>
    <w:rsid w:val="00D47732"/>
    <w:rsid w:val="00D540EA"/>
    <w:rsid w:val="00D544D8"/>
    <w:rsid w:val="00D643CA"/>
    <w:rsid w:val="00D712E5"/>
    <w:rsid w:val="00D7597C"/>
    <w:rsid w:val="00D77145"/>
    <w:rsid w:val="00D800FC"/>
    <w:rsid w:val="00D83222"/>
    <w:rsid w:val="00D97D67"/>
    <w:rsid w:val="00DA17BB"/>
    <w:rsid w:val="00DA79FF"/>
    <w:rsid w:val="00DD2BF5"/>
    <w:rsid w:val="00E11F3F"/>
    <w:rsid w:val="00E341F7"/>
    <w:rsid w:val="00E3598D"/>
    <w:rsid w:val="00E419D7"/>
    <w:rsid w:val="00E4647F"/>
    <w:rsid w:val="00E865AA"/>
    <w:rsid w:val="00E95C42"/>
    <w:rsid w:val="00E97970"/>
    <w:rsid w:val="00EA3B45"/>
    <w:rsid w:val="00EA7016"/>
    <w:rsid w:val="00EB4F85"/>
    <w:rsid w:val="00EB5A3F"/>
    <w:rsid w:val="00EC2772"/>
    <w:rsid w:val="00ED019C"/>
    <w:rsid w:val="00ED14B4"/>
    <w:rsid w:val="00ED338E"/>
    <w:rsid w:val="00ED7670"/>
    <w:rsid w:val="00EE4A0B"/>
    <w:rsid w:val="00EE7EBA"/>
    <w:rsid w:val="00EF3339"/>
    <w:rsid w:val="00EF6818"/>
    <w:rsid w:val="00F010DF"/>
    <w:rsid w:val="00F100CF"/>
    <w:rsid w:val="00F16C32"/>
    <w:rsid w:val="00F2768E"/>
    <w:rsid w:val="00F3244F"/>
    <w:rsid w:val="00F65347"/>
    <w:rsid w:val="00F67309"/>
    <w:rsid w:val="00F67EFC"/>
    <w:rsid w:val="00F72B6C"/>
    <w:rsid w:val="00F90C45"/>
    <w:rsid w:val="00FC4F18"/>
    <w:rsid w:val="00FD47FD"/>
    <w:rsid w:val="00FE53ED"/>
    <w:rsid w:val="00FE6B93"/>
    <w:rsid w:val="00FF14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D88D4"/>
  <w15:docId w15:val="{FBFCC2A1-9E2A-4C7F-B5F6-7DAEBE3E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qFormat/>
    <w:rsid w:val="00FB5C34"/>
  </w:style>
  <w:style w:type="character" w:customStyle="1" w:styleId="PodnojeChar">
    <w:name w:val="Podnožje Char"/>
    <w:basedOn w:val="Zadanifontodlomka"/>
    <w:link w:val="Podnoje"/>
    <w:uiPriority w:val="99"/>
    <w:qFormat/>
    <w:rsid w:val="00FB5C34"/>
  </w:style>
  <w:style w:type="character" w:styleId="Referencakomentara">
    <w:name w:val="annotation reference"/>
    <w:basedOn w:val="Zadanifontodlomka"/>
    <w:uiPriority w:val="99"/>
    <w:unhideWhenUsed/>
    <w:qFormat/>
    <w:rsid w:val="00850BFF"/>
    <w:rPr>
      <w:sz w:val="16"/>
      <w:szCs w:val="16"/>
    </w:rPr>
  </w:style>
  <w:style w:type="character" w:customStyle="1" w:styleId="TekstkomentaraChar">
    <w:name w:val="Tekst komentara Char"/>
    <w:basedOn w:val="Zadanifontodlomka"/>
    <w:link w:val="Tekstkomentara"/>
    <w:uiPriority w:val="99"/>
    <w:semiHidden/>
    <w:qFormat/>
    <w:rsid w:val="00850BFF"/>
    <w:rPr>
      <w:sz w:val="20"/>
      <w:szCs w:val="20"/>
    </w:rPr>
  </w:style>
  <w:style w:type="character" w:customStyle="1" w:styleId="PredmetkomentaraChar">
    <w:name w:val="Predmet komentara Char"/>
    <w:basedOn w:val="TekstkomentaraChar"/>
    <w:link w:val="Predmetkomentara"/>
    <w:uiPriority w:val="99"/>
    <w:semiHidden/>
    <w:qFormat/>
    <w:rsid w:val="00850BFF"/>
    <w:rPr>
      <w:b/>
      <w:bCs/>
      <w:sz w:val="20"/>
      <w:szCs w:val="20"/>
    </w:rPr>
  </w:style>
  <w:style w:type="character" w:customStyle="1" w:styleId="TekstbaloniaChar">
    <w:name w:val="Tekst balončića Char"/>
    <w:basedOn w:val="Zadanifontodlomka"/>
    <w:link w:val="Tekstbalonia"/>
    <w:uiPriority w:val="99"/>
    <w:semiHidden/>
    <w:qFormat/>
    <w:rsid w:val="00850BFF"/>
    <w:rPr>
      <w:rFonts w:ascii="Tahoma" w:hAnsi="Tahoma" w:cs="Tahoma"/>
      <w:sz w:val="16"/>
      <w:szCs w:val="16"/>
    </w:rPr>
  </w:style>
  <w:style w:type="character" w:customStyle="1" w:styleId="2012TEXTChar">
    <w:name w:val="2012_TEXT Char"/>
    <w:basedOn w:val="Zadanifontodlomka"/>
    <w:link w:val="2012TEXT"/>
    <w:qFormat/>
    <w:rsid w:val="00F03E08"/>
    <w:rPr>
      <w:rFonts w:ascii="Arial" w:eastAsia="Times New Roman" w:hAnsi="Arial" w:cs="Times New Roman"/>
      <w:sz w:val="20"/>
      <w:szCs w:val="20"/>
    </w:rPr>
  </w:style>
  <w:style w:type="character" w:customStyle="1" w:styleId="TijelotekstaChar">
    <w:name w:val="Tijelo teksta Char"/>
    <w:basedOn w:val="Zadanifontodlomka"/>
    <w:link w:val="Tijeloteksta"/>
    <w:qFormat/>
    <w:rsid w:val="00B27255"/>
    <w:rPr>
      <w:rFonts w:ascii="Tahoma" w:eastAsia="Times New Roman" w:hAnsi="Tahoma" w:cs="Tahoma"/>
      <w:szCs w:val="20"/>
      <w:lang w:eastAsia="hr-HR"/>
    </w:rPr>
  </w:style>
  <w:style w:type="character" w:customStyle="1" w:styleId="CommentTextChar">
    <w:name w:val="Comment Text Char"/>
    <w:basedOn w:val="Zadanifontodlomka"/>
    <w:uiPriority w:val="99"/>
    <w:qFormat/>
    <w:rsid w:val="00B27255"/>
  </w:style>
  <w:style w:type="character" w:customStyle="1" w:styleId="TEXTChar">
    <w:name w:val="TEXT Char"/>
    <w:basedOn w:val="Zadanifontodlomka"/>
    <w:link w:val="TEXT"/>
    <w:qFormat/>
    <w:locked/>
    <w:rsid w:val="002E469D"/>
    <w:rPr>
      <w:rFonts w:ascii="Swis721 BT" w:hAnsi="Swis721 BT"/>
    </w:rPr>
  </w:style>
  <w:style w:type="character" w:styleId="Hiperveza">
    <w:name w:val="Hyperlink"/>
    <w:basedOn w:val="Zadanifontodlomka"/>
    <w:uiPriority w:val="99"/>
    <w:unhideWhenUsed/>
    <w:rsid w:val="00E953FB"/>
    <w:rPr>
      <w:color w:val="0000FF" w:themeColor="hyperlink"/>
      <w:u w:val="single"/>
    </w:rPr>
  </w:style>
  <w:style w:type="character" w:customStyle="1" w:styleId="UnresolvedMention1">
    <w:name w:val="Unresolved Mention1"/>
    <w:basedOn w:val="Zadanifontodlomka"/>
    <w:uiPriority w:val="99"/>
    <w:semiHidden/>
    <w:unhideWhenUsed/>
    <w:qFormat/>
    <w:rsid w:val="00E953FB"/>
    <w:rPr>
      <w:color w:val="605E5C"/>
      <w:shd w:val="clear" w:color="auto" w:fill="E1DFDD"/>
    </w:rPr>
  </w:style>
  <w:style w:type="character" w:customStyle="1" w:styleId="HTMLunaprijedoblikovanoChar">
    <w:name w:val="HTML unaprijed oblikovano Char"/>
    <w:basedOn w:val="Zadanifontodlomka"/>
    <w:link w:val="HTMLunaprijedoblikovano"/>
    <w:uiPriority w:val="99"/>
    <w:semiHidden/>
    <w:qFormat/>
    <w:rsid w:val="00351396"/>
    <w:rPr>
      <w:rFonts w:ascii="Consolas" w:hAnsi="Consolas" w:cs="Consolas"/>
      <w:sz w:val="20"/>
      <w:szCs w:val="20"/>
    </w:rPr>
  </w:style>
  <w:style w:type="paragraph" w:customStyle="1" w:styleId="Heading">
    <w:name w:val="Heading"/>
    <w:basedOn w:val="Normal"/>
    <w:next w:val="Tijeloteksta"/>
    <w:qFormat/>
    <w:pPr>
      <w:keepNext/>
      <w:spacing w:before="240" w:after="120"/>
    </w:pPr>
    <w:rPr>
      <w:rFonts w:ascii="Liberation Sans" w:eastAsia="Noto Sans CJK SC" w:hAnsi="Liberation Sans" w:cs="Noto Sans Devanagari"/>
      <w:sz w:val="28"/>
      <w:szCs w:val="28"/>
    </w:rPr>
  </w:style>
  <w:style w:type="paragraph" w:styleId="Tijeloteksta">
    <w:name w:val="Body Text"/>
    <w:basedOn w:val="Normal"/>
    <w:link w:val="TijelotekstaChar"/>
    <w:rsid w:val="00B27255"/>
    <w:pPr>
      <w:spacing w:after="0" w:line="240" w:lineRule="auto"/>
      <w:jc w:val="both"/>
    </w:pPr>
    <w:rPr>
      <w:rFonts w:ascii="Tahoma" w:eastAsia="Times New Roman" w:hAnsi="Tahoma" w:cs="Tahoma"/>
      <w:szCs w:val="20"/>
      <w:lang w:eastAsia="hr-HR"/>
    </w:rPr>
  </w:style>
  <w:style w:type="paragraph" w:styleId="Popis">
    <w:name w:val="List"/>
    <w:basedOn w:val="Tijeloteksta"/>
    <w:rPr>
      <w:rFonts w:cs="Noto Sans Devanagari"/>
    </w:rPr>
  </w:style>
  <w:style w:type="paragraph" w:styleId="Opisslik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Odlomakpopisa">
    <w:name w:val="List Paragraph"/>
    <w:basedOn w:val="Normal"/>
    <w:uiPriority w:val="34"/>
    <w:qFormat/>
    <w:rsid w:val="008D6024"/>
    <w:pPr>
      <w:ind w:left="720"/>
      <w:contextualSpacing/>
    </w:pPr>
  </w:style>
  <w:style w:type="paragraph" w:customStyle="1" w:styleId="HeaderandFooter">
    <w:name w:val="Header and Footer"/>
    <w:basedOn w:val="Normal"/>
    <w:qFormat/>
  </w:style>
  <w:style w:type="paragraph" w:styleId="Zaglavlje">
    <w:name w:val="header"/>
    <w:basedOn w:val="Normal"/>
    <w:link w:val="ZaglavljeChar"/>
    <w:uiPriority w:val="99"/>
    <w:unhideWhenUsed/>
    <w:rsid w:val="00FB5C34"/>
    <w:pPr>
      <w:tabs>
        <w:tab w:val="center" w:pos="4536"/>
        <w:tab w:val="right" w:pos="9072"/>
      </w:tabs>
      <w:spacing w:after="0" w:line="240" w:lineRule="auto"/>
    </w:pPr>
  </w:style>
  <w:style w:type="paragraph" w:styleId="Podnoje">
    <w:name w:val="footer"/>
    <w:basedOn w:val="Normal"/>
    <w:link w:val="PodnojeChar"/>
    <w:uiPriority w:val="99"/>
    <w:unhideWhenUsed/>
    <w:rsid w:val="00FB5C34"/>
    <w:pPr>
      <w:tabs>
        <w:tab w:val="center" w:pos="4536"/>
        <w:tab w:val="right" w:pos="9072"/>
      </w:tabs>
      <w:spacing w:after="0" w:line="240" w:lineRule="auto"/>
    </w:pPr>
  </w:style>
  <w:style w:type="paragraph" w:styleId="Tekstkomentara">
    <w:name w:val="annotation text"/>
    <w:basedOn w:val="Normal"/>
    <w:link w:val="TekstkomentaraChar"/>
    <w:uiPriority w:val="99"/>
    <w:unhideWhenUsed/>
    <w:qFormat/>
    <w:rsid w:val="00850BFF"/>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sid w:val="00850BFF"/>
    <w:rPr>
      <w:b/>
      <w:bCs/>
    </w:rPr>
  </w:style>
  <w:style w:type="paragraph" w:styleId="Tekstbalonia">
    <w:name w:val="Balloon Text"/>
    <w:basedOn w:val="Normal"/>
    <w:link w:val="TekstbaloniaChar"/>
    <w:uiPriority w:val="99"/>
    <w:semiHidden/>
    <w:unhideWhenUsed/>
    <w:qFormat/>
    <w:rsid w:val="00850BFF"/>
    <w:pPr>
      <w:spacing w:after="0" w:line="240" w:lineRule="auto"/>
    </w:pPr>
    <w:rPr>
      <w:rFonts w:ascii="Tahoma" w:hAnsi="Tahoma" w:cs="Tahoma"/>
      <w:sz w:val="16"/>
      <w:szCs w:val="16"/>
    </w:rPr>
  </w:style>
  <w:style w:type="paragraph" w:customStyle="1" w:styleId="2012TEXT">
    <w:name w:val="2012_TEXT"/>
    <w:link w:val="2012TEXTChar"/>
    <w:qFormat/>
    <w:rsid w:val="00F03E08"/>
    <w:pPr>
      <w:spacing w:after="80"/>
      <w:ind w:left="454"/>
      <w:jc w:val="both"/>
    </w:pPr>
    <w:rPr>
      <w:rFonts w:ascii="Arial" w:eastAsia="Times New Roman" w:hAnsi="Arial" w:cs="Times New Roman"/>
      <w:sz w:val="20"/>
      <w:szCs w:val="20"/>
    </w:rPr>
  </w:style>
  <w:style w:type="paragraph" w:customStyle="1" w:styleId="TEXT">
    <w:name w:val="TEXT"/>
    <w:basedOn w:val="Normal"/>
    <w:link w:val="TEXTChar"/>
    <w:qFormat/>
    <w:rsid w:val="002E469D"/>
    <w:pPr>
      <w:spacing w:after="80" w:line="240" w:lineRule="auto"/>
    </w:pPr>
    <w:rPr>
      <w:rFonts w:ascii="Swis721 BT" w:hAnsi="Swis721 BT"/>
    </w:rPr>
  </w:style>
  <w:style w:type="paragraph" w:customStyle="1" w:styleId="docplain">
    <w:name w:val="doc_plain"/>
    <w:basedOn w:val="Normal"/>
    <w:qFormat/>
    <w:rsid w:val="007D0052"/>
    <w:pPr>
      <w:spacing w:after="75" w:line="300" w:lineRule="atLeast"/>
      <w:jc w:val="both"/>
    </w:pPr>
    <w:rPr>
      <w:rFonts w:ascii="Arial" w:eastAsia="Times New Roman" w:hAnsi="Arial" w:cs="Arial"/>
      <w:sz w:val="20"/>
      <w:szCs w:val="20"/>
      <w:lang w:eastAsia="hr-HR"/>
    </w:rPr>
  </w:style>
  <w:style w:type="paragraph" w:styleId="Revizija">
    <w:name w:val="Revision"/>
    <w:uiPriority w:val="99"/>
    <w:semiHidden/>
    <w:qFormat/>
    <w:rsid w:val="007B3637"/>
  </w:style>
  <w:style w:type="paragraph" w:styleId="HTMLunaprijedoblikovano">
    <w:name w:val="HTML Preformatted"/>
    <w:basedOn w:val="Normal"/>
    <w:link w:val="HTMLunaprijedoblikovanoChar"/>
    <w:uiPriority w:val="99"/>
    <w:semiHidden/>
    <w:unhideWhenUsed/>
    <w:qFormat/>
    <w:rsid w:val="00351396"/>
    <w:pPr>
      <w:spacing w:after="0" w:line="240" w:lineRule="auto"/>
    </w:pPr>
    <w:rPr>
      <w:rFonts w:ascii="Consolas" w:hAnsi="Consolas" w:cs="Consolas"/>
      <w:sz w:val="20"/>
      <w:szCs w:val="20"/>
    </w:rPr>
  </w:style>
  <w:style w:type="paragraph" w:customStyle="1" w:styleId="FrameContents">
    <w:name w:val="Frame Contents"/>
    <w:basedOn w:val="Normal"/>
    <w:qFormat/>
  </w:style>
  <w:style w:type="table" w:customStyle="1" w:styleId="Tabelamrea4poudarek1121">
    <w:name w:val="Tabela – mreža 4 (poudarek 1)121"/>
    <w:basedOn w:val="Obinatablica"/>
    <w:uiPriority w:val="49"/>
    <w:rsid w:val="008420EA"/>
    <w:rPr>
      <w:lang w:val="sl-S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Reetkatablice">
    <w:name w:val="Table Grid"/>
    <w:basedOn w:val="Obinatablica"/>
    <w:uiPriority w:val="39"/>
    <w:rsid w:val="00B00700"/>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37960">
      <w:bodyDiv w:val="1"/>
      <w:marLeft w:val="0"/>
      <w:marRight w:val="0"/>
      <w:marTop w:val="0"/>
      <w:marBottom w:val="0"/>
      <w:divBdr>
        <w:top w:val="none" w:sz="0" w:space="0" w:color="auto"/>
        <w:left w:val="none" w:sz="0" w:space="0" w:color="auto"/>
        <w:bottom w:val="none" w:sz="0" w:space="0" w:color="auto"/>
        <w:right w:val="none" w:sz="0" w:space="0" w:color="auto"/>
      </w:divBdr>
    </w:div>
    <w:div w:id="61506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A101362-3086-4FD3-AB97-C92F73242C22}">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2148</Words>
  <Characters>12250</Characters>
  <Application>Microsoft Office Word</Application>
  <DocSecurity>0</DocSecurity>
  <Lines>102</Lines>
  <Paragraphs>28</Paragraphs>
  <ScaleCrop>false</ScaleCrop>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Mirica Matoic</dc:creator>
  <dc:description/>
  <cp:lastModifiedBy>Mirica Matoic</cp:lastModifiedBy>
  <cp:revision>2</cp:revision>
  <dcterms:created xsi:type="dcterms:W3CDTF">2025-11-13T09:17:00Z</dcterms:created>
  <dcterms:modified xsi:type="dcterms:W3CDTF">2025-11-13T09:17:00Z</dcterms:modified>
  <dc:language/>
</cp:coreProperties>
</file>