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08E95" w14:textId="77777777" w:rsidR="007E3235" w:rsidRDefault="007E3235">
      <w:pPr>
        <w:rPr>
          <w:b/>
          <w:bCs/>
          <w:sz w:val="24"/>
          <w:szCs w:val="24"/>
          <w:lang w:val="hr-HR"/>
        </w:rPr>
      </w:pPr>
    </w:p>
    <w:p w14:paraId="51B46A96" w14:textId="77777777" w:rsidR="000A3254" w:rsidRDefault="000A3254">
      <w:pPr>
        <w:rPr>
          <w:b/>
          <w:bCs/>
          <w:sz w:val="24"/>
          <w:szCs w:val="24"/>
          <w:lang w:val="hr-HR"/>
        </w:rPr>
      </w:pPr>
    </w:p>
    <w:p w14:paraId="0C215A9F" w14:textId="24E485DF" w:rsidR="007E7553" w:rsidRPr="007E3235" w:rsidRDefault="007E3235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CENTAR ZA KULTURU SESVETE</w:t>
      </w:r>
    </w:p>
    <w:p w14:paraId="360F0D86" w14:textId="77777777" w:rsidR="007E3235" w:rsidRDefault="007E3235">
      <w:pPr>
        <w:rPr>
          <w:lang w:val="hr-HR"/>
        </w:rPr>
      </w:pPr>
      <w:r>
        <w:rPr>
          <w:lang w:val="hr-HR"/>
        </w:rPr>
        <w:t xml:space="preserve">     </w:t>
      </w:r>
    </w:p>
    <w:p w14:paraId="1A4B7133" w14:textId="77777777" w:rsidR="007E3235" w:rsidRDefault="007E3235">
      <w:pPr>
        <w:rPr>
          <w:lang w:val="hr-HR"/>
        </w:rPr>
      </w:pPr>
    </w:p>
    <w:p w14:paraId="0D5407B9" w14:textId="77777777" w:rsidR="007E3235" w:rsidRDefault="007E3235">
      <w:pPr>
        <w:rPr>
          <w:lang w:val="hr-HR"/>
        </w:rPr>
      </w:pPr>
    </w:p>
    <w:p w14:paraId="6D7692D9" w14:textId="77777777" w:rsidR="000C069F" w:rsidRDefault="007E3235">
      <w:pPr>
        <w:rPr>
          <w:lang w:val="hr-HR"/>
        </w:rPr>
      </w:pPr>
      <w:r>
        <w:rPr>
          <w:lang w:val="hr-HR"/>
        </w:rPr>
        <w:t xml:space="preserve"> </w:t>
      </w:r>
    </w:p>
    <w:p w14:paraId="4EE44F93" w14:textId="11A4D6E4" w:rsidR="007E3235" w:rsidRDefault="000C069F">
      <w:pPr>
        <w:rPr>
          <w:b/>
          <w:bCs/>
          <w:sz w:val="24"/>
          <w:szCs w:val="24"/>
          <w:lang w:val="hr-HR"/>
        </w:rPr>
      </w:pPr>
      <w:r>
        <w:rPr>
          <w:lang w:val="hr-HR"/>
        </w:rPr>
        <w:t xml:space="preserve">        </w:t>
      </w:r>
      <w:r w:rsidR="007E3235">
        <w:rPr>
          <w:lang w:val="hr-HR"/>
        </w:rPr>
        <w:t xml:space="preserve">                   </w:t>
      </w:r>
      <w:r w:rsidR="007E3235">
        <w:rPr>
          <w:b/>
          <w:bCs/>
          <w:sz w:val="24"/>
          <w:szCs w:val="24"/>
          <w:lang w:val="hr-HR"/>
        </w:rPr>
        <w:t>OBRAZLOŽENJE POLUGODIŠNJEG IZVJEŠTAJA O IZVRŠENJU</w:t>
      </w:r>
    </w:p>
    <w:p w14:paraId="506A7C03" w14:textId="4C932176" w:rsidR="007E3235" w:rsidRDefault="007E3235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       </w:t>
      </w:r>
      <w:r w:rsidR="000C069F">
        <w:rPr>
          <w:b/>
          <w:bCs/>
          <w:sz w:val="24"/>
          <w:szCs w:val="24"/>
          <w:lang w:val="hr-HR"/>
        </w:rPr>
        <w:t xml:space="preserve">        </w:t>
      </w:r>
      <w:r>
        <w:rPr>
          <w:b/>
          <w:bCs/>
          <w:sz w:val="24"/>
          <w:szCs w:val="24"/>
          <w:lang w:val="hr-HR"/>
        </w:rPr>
        <w:t xml:space="preserve">                 FINANCIJSKOG PLANA ZA RAZDOBLJE I.– VI./2025.</w:t>
      </w:r>
    </w:p>
    <w:p w14:paraId="319E2AC6" w14:textId="77777777" w:rsidR="007E3235" w:rsidRDefault="007E3235">
      <w:pPr>
        <w:rPr>
          <w:b/>
          <w:bCs/>
          <w:sz w:val="24"/>
          <w:szCs w:val="24"/>
          <w:lang w:val="hr-HR"/>
        </w:rPr>
      </w:pPr>
    </w:p>
    <w:p w14:paraId="51AC4CB1" w14:textId="77777777" w:rsidR="007E3235" w:rsidRDefault="007E3235" w:rsidP="007E3235">
      <w:pPr>
        <w:jc w:val="both"/>
        <w:rPr>
          <w:b/>
          <w:bCs/>
          <w:sz w:val="24"/>
          <w:szCs w:val="24"/>
          <w:lang w:val="hr-HR"/>
        </w:rPr>
      </w:pPr>
    </w:p>
    <w:p w14:paraId="046DE976" w14:textId="77777777" w:rsidR="000C069F" w:rsidRDefault="000C069F" w:rsidP="007E3235">
      <w:pPr>
        <w:jc w:val="both"/>
        <w:rPr>
          <w:b/>
          <w:bCs/>
          <w:sz w:val="24"/>
          <w:szCs w:val="24"/>
          <w:lang w:val="hr-HR"/>
        </w:rPr>
      </w:pPr>
    </w:p>
    <w:p w14:paraId="581BB2CA" w14:textId="793BC127" w:rsidR="007E3235" w:rsidRDefault="007E3235" w:rsidP="007E3235">
      <w:p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UVODNI DIO</w:t>
      </w:r>
    </w:p>
    <w:p w14:paraId="57D8D033" w14:textId="77777777" w:rsidR="007E3235" w:rsidRDefault="007E3235" w:rsidP="007E3235">
      <w:pPr>
        <w:jc w:val="both"/>
        <w:rPr>
          <w:b/>
          <w:bCs/>
          <w:sz w:val="24"/>
          <w:szCs w:val="24"/>
          <w:lang w:val="hr-HR"/>
        </w:rPr>
      </w:pPr>
    </w:p>
    <w:p w14:paraId="37F7B337" w14:textId="058B223D" w:rsidR="007E3235" w:rsidRDefault="007E3235" w:rsidP="007E323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Centar za kulturu Sesvete obavlja djelatnosti u kulturi te organiziranje raznih aktivnosti i manifestacija od općeg interesa za svog osnivača, a </w:t>
      </w:r>
      <w:r w:rsidR="005F7B74">
        <w:rPr>
          <w:sz w:val="24"/>
          <w:szCs w:val="24"/>
          <w:lang w:val="hr-HR"/>
        </w:rPr>
        <w:t xml:space="preserve">to </w:t>
      </w:r>
      <w:r w:rsidR="006A2A41">
        <w:rPr>
          <w:sz w:val="24"/>
          <w:szCs w:val="24"/>
          <w:lang w:val="hr-HR"/>
        </w:rPr>
        <w:t>su</w:t>
      </w:r>
      <w:r w:rsidR="005F7B74">
        <w:rPr>
          <w:sz w:val="24"/>
          <w:szCs w:val="24"/>
          <w:lang w:val="hr-HR"/>
        </w:rPr>
        <w:t>:</w:t>
      </w:r>
    </w:p>
    <w:p w14:paraId="373F7C02" w14:textId="4D951104" w:rsidR="005F7B74" w:rsidRDefault="005F7B74" w:rsidP="005F7B74">
      <w:pPr>
        <w:pStyle w:val="Odlomakpopisa"/>
        <w:ind w:left="360"/>
        <w:rPr>
          <w:sz w:val="24"/>
          <w:szCs w:val="24"/>
          <w:lang w:val="hr-HR"/>
        </w:rPr>
      </w:pPr>
    </w:p>
    <w:p w14:paraId="7A59B3BF" w14:textId="4922EC1C" w:rsidR="005F7B74" w:rsidRDefault="006A2A41" w:rsidP="005F7B74">
      <w:pPr>
        <w:pStyle w:val="Odlomakpopisa"/>
        <w:numPr>
          <w:ilvl w:val="0"/>
          <w:numId w:val="1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</w:t>
      </w:r>
      <w:r w:rsidR="005F7B74">
        <w:rPr>
          <w:sz w:val="24"/>
          <w:szCs w:val="24"/>
          <w:lang w:val="hr-HR"/>
        </w:rPr>
        <w:t>riprema i organizacija te izvođenje glazbenih, filmskih, estradnih i drugih kulturno-umjetničkih priredbi;</w:t>
      </w:r>
    </w:p>
    <w:p w14:paraId="6A838B6B" w14:textId="425199E1" w:rsidR="005F7B74" w:rsidRDefault="006A2A41" w:rsidP="005F7B74">
      <w:pPr>
        <w:pStyle w:val="Odlomakpopisa"/>
        <w:numPr>
          <w:ilvl w:val="0"/>
          <w:numId w:val="1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</w:t>
      </w:r>
      <w:r w:rsidR="005F7B74">
        <w:rPr>
          <w:sz w:val="24"/>
          <w:szCs w:val="24"/>
          <w:lang w:val="hr-HR"/>
        </w:rPr>
        <w:t>rganizacija edukativnih aktivnosti, radionica i predavanja</w:t>
      </w:r>
    </w:p>
    <w:p w14:paraId="606C84B3" w14:textId="5D5A3943" w:rsidR="00164CFC" w:rsidRDefault="006A2A41" w:rsidP="005F7B74">
      <w:pPr>
        <w:pStyle w:val="Odlomakpopisa"/>
        <w:numPr>
          <w:ilvl w:val="0"/>
          <w:numId w:val="1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</w:t>
      </w:r>
      <w:r w:rsidR="00164CFC">
        <w:rPr>
          <w:sz w:val="24"/>
          <w:szCs w:val="24"/>
          <w:lang w:val="hr-HR"/>
        </w:rPr>
        <w:t>rganizacija tečajeva iz područja likovne kulture, sviranja glazbenih instrumenata</w:t>
      </w:r>
      <w:r w:rsidR="00F67017">
        <w:rPr>
          <w:sz w:val="24"/>
          <w:szCs w:val="24"/>
          <w:lang w:val="hr-HR"/>
        </w:rPr>
        <w:t>, iz područja glume, plesa, informatike, filma i drugih područja, ovisno o interesu građana</w:t>
      </w:r>
    </w:p>
    <w:p w14:paraId="279DC004" w14:textId="487B7C1F" w:rsidR="00F67017" w:rsidRDefault="006A2A41" w:rsidP="005F7B74">
      <w:pPr>
        <w:pStyle w:val="Odlomakpopisa"/>
        <w:numPr>
          <w:ilvl w:val="0"/>
          <w:numId w:val="1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</w:t>
      </w:r>
      <w:r w:rsidR="00F67017">
        <w:rPr>
          <w:sz w:val="24"/>
          <w:szCs w:val="24"/>
          <w:lang w:val="hr-HR"/>
        </w:rPr>
        <w:t>rganizacija kazališnih predstava za djecu i odrasle</w:t>
      </w:r>
    </w:p>
    <w:p w14:paraId="1465FFCB" w14:textId="2292216D" w:rsidR="00F67017" w:rsidRDefault="006A2A41" w:rsidP="005F7B74">
      <w:pPr>
        <w:pStyle w:val="Odlomakpopisa"/>
        <w:numPr>
          <w:ilvl w:val="0"/>
          <w:numId w:val="1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</w:t>
      </w:r>
      <w:r w:rsidR="00F67017">
        <w:rPr>
          <w:sz w:val="24"/>
          <w:szCs w:val="24"/>
          <w:lang w:val="hr-HR"/>
        </w:rPr>
        <w:t>rganiziranje izložbi</w:t>
      </w:r>
    </w:p>
    <w:p w14:paraId="542AD1C3" w14:textId="584AA52E" w:rsidR="00F67017" w:rsidRDefault="006A2A41" w:rsidP="005F7B74">
      <w:pPr>
        <w:pStyle w:val="Odlomakpopisa"/>
        <w:numPr>
          <w:ilvl w:val="0"/>
          <w:numId w:val="1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</w:t>
      </w:r>
      <w:r w:rsidR="00F67017">
        <w:rPr>
          <w:sz w:val="24"/>
          <w:szCs w:val="24"/>
          <w:lang w:val="hr-HR"/>
        </w:rPr>
        <w:t>ruge aktivnosti usmjerene na sudjelovanje u kulturi s ustanovama na području Sesveta te suradnja s organizacijama civilnog društva</w:t>
      </w:r>
    </w:p>
    <w:p w14:paraId="0C4E87BC" w14:textId="77777777" w:rsidR="00F67017" w:rsidRDefault="00F67017" w:rsidP="00F67017">
      <w:pPr>
        <w:rPr>
          <w:sz w:val="24"/>
          <w:szCs w:val="24"/>
          <w:lang w:val="hr-HR"/>
        </w:rPr>
      </w:pPr>
    </w:p>
    <w:p w14:paraId="301FAD0F" w14:textId="1B77B013" w:rsidR="006A2A41" w:rsidRDefault="00F67017" w:rsidP="00F67017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OBRAZLOŽENJE OPĆEG I POSEBNOG DIJELA IZVRŠENJA FINANCIJSKOG PLA</w:t>
      </w:r>
      <w:r w:rsidR="006A2A41">
        <w:rPr>
          <w:b/>
          <w:bCs/>
          <w:sz w:val="24"/>
          <w:szCs w:val="24"/>
          <w:lang w:val="hr-HR"/>
        </w:rPr>
        <w:t>NA</w:t>
      </w:r>
    </w:p>
    <w:p w14:paraId="6DBFE87D" w14:textId="77777777" w:rsidR="000C069F" w:rsidRDefault="000C069F" w:rsidP="00F67017">
      <w:pPr>
        <w:rPr>
          <w:b/>
          <w:bCs/>
          <w:sz w:val="24"/>
          <w:szCs w:val="24"/>
          <w:lang w:val="hr-HR"/>
        </w:rPr>
      </w:pPr>
    </w:p>
    <w:p w14:paraId="1A3AB433" w14:textId="53943ED8" w:rsidR="000C069F" w:rsidRDefault="000C069F" w:rsidP="00F67017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PRIHODI</w:t>
      </w:r>
    </w:p>
    <w:p w14:paraId="7E890EDA" w14:textId="77777777" w:rsidR="006A2A41" w:rsidRDefault="006A2A41" w:rsidP="00F67017">
      <w:pPr>
        <w:rPr>
          <w:b/>
          <w:bCs/>
          <w:sz w:val="24"/>
          <w:szCs w:val="24"/>
          <w:lang w:val="hr-HR"/>
        </w:rPr>
      </w:pPr>
    </w:p>
    <w:p w14:paraId="3D12B749" w14:textId="1E988760" w:rsidR="006A2A41" w:rsidRDefault="006A2A41" w:rsidP="00F670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Ukupni prihodi planirani za 2025. godinu iznose  </w:t>
      </w:r>
      <w:r w:rsidR="000C069F">
        <w:rPr>
          <w:sz w:val="24"/>
          <w:szCs w:val="24"/>
          <w:lang w:val="hr-HR"/>
        </w:rPr>
        <w:t>882.300 eura</w:t>
      </w:r>
      <w:r>
        <w:rPr>
          <w:sz w:val="24"/>
          <w:szCs w:val="24"/>
          <w:lang w:val="hr-HR"/>
        </w:rPr>
        <w:t>, a u razdoblju siječanj-lipanj 2025. ostvareni su u ukupnom iznosu od 328.365,34 eura , a odnose se na:</w:t>
      </w:r>
    </w:p>
    <w:p w14:paraId="3D5C74BE" w14:textId="176C8464" w:rsidR="006A2A41" w:rsidRDefault="006A2A41" w:rsidP="00F67017">
      <w:pPr>
        <w:rPr>
          <w:sz w:val="24"/>
          <w:szCs w:val="24"/>
          <w:lang w:val="hr-HR"/>
        </w:rPr>
      </w:pPr>
    </w:p>
    <w:p w14:paraId="0E1564ED" w14:textId="69F41A20" w:rsidR="006A2A41" w:rsidRDefault="006A2A41" w:rsidP="006A2A41">
      <w:pPr>
        <w:pStyle w:val="Odlomakpopisa"/>
        <w:numPr>
          <w:ilvl w:val="0"/>
          <w:numId w:val="1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prihode iz nadležnog proračuna</w:t>
      </w:r>
    </w:p>
    <w:p w14:paraId="060CFD3C" w14:textId="5E1953CE" w:rsidR="006A2A41" w:rsidRDefault="006A2A41" w:rsidP="006A2A41">
      <w:pPr>
        <w:pStyle w:val="Odlomakpopisa"/>
        <w:numPr>
          <w:ilvl w:val="0"/>
          <w:numId w:val="1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prihode od pruženih usluga</w:t>
      </w:r>
    </w:p>
    <w:p w14:paraId="65C744CF" w14:textId="7A1CCF06" w:rsidR="006A2A41" w:rsidRDefault="006A2A41" w:rsidP="006A2A41">
      <w:pPr>
        <w:pStyle w:val="Odlomakpopisa"/>
        <w:numPr>
          <w:ilvl w:val="0"/>
          <w:numId w:val="1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ostale nespomenute prihode</w:t>
      </w:r>
    </w:p>
    <w:p w14:paraId="0EDE0D21" w14:textId="13988EFA" w:rsidR="006A2A41" w:rsidRDefault="006A2A41" w:rsidP="006A2A41">
      <w:pPr>
        <w:pStyle w:val="Odlomakpopisa"/>
        <w:numPr>
          <w:ilvl w:val="0"/>
          <w:numId w:val="1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prihode od donacija</w:t>
      </w:r>
    </w:p>
    <w:p w14:paraId="671373C9" w14:textId="77777777" w:rsidR="006A2A41" w:rsidRDefault="006A2A41" w:rsidP="006A2A41">
      <w:pPr>
        <w:rPr>
          <w:sz w:val="24"/>
          <w:szCs w:val="24"/>
          <w:lang w:val="hr-HR"/>
        </w:rPr>
      </w:pPr>
    </w:p>
    <w:p w14:paraId="4AD59057" w14:textId="65C0557C" w:rsidR="006A2A41" w:rsidRDefault="006A2A41" w:rsidP="006A2A4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Najveći udio prihoda od 267.343,06 eura ( </w:t>
      </w:r>
      <w:r w:rsidR="000C069F">
        <w:rPr>
          <w:sz w:val="24"/>
          <w:szCs w:val="24"/>
          <w:lang w:val="hr-HR"/>
        </w:rPr>
        <w:t>30,3</w:t>
      </w:r>
      <w:r>
        <w:rPr>
          <w:sz w:val="24"/>
          <w:szCs w:val="24"/>
          <w:lang w:val="hr-HR"/>
        </w:rPr>
        <w:t xml:space="preserve"> % planiranog iznosa) čine prihodi od nadležnog proračuna , a odnose se na financiranje rashoda za redovnu djelatnost, programsku djelatnost i opremanje ustanove. </w:t>
      </w:r>
    </w:p>
    <w:p w14:paraId="2700A1F7" w14:textId="7539AC0B" w:rsidR="006A2A41" w:rsidRDefault="006A2A41" w:rsidP="006A2A4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Vlastiti prihodi od pruženih usluga ostvareni su u iznosu od </w:t>
      </w:r>
      <w:r w:rsidR="00E23983">
        <w:rPr>
          <w:sz w:val="24"/>
          <w:szCs w:val="24"/>
          <w:lang w:val="hr-HR"/>
        </w:rPr>
        <w:t>44.180,97 eura, a odnose se na prihode od tečajeva, prikazivanja filmova i najma dvorane.</w:t>
      </w:r>
    </w:p>
    <w:p w14:paraId="0BE1EC36" w14:textId="0F4DDABD" w:rsidR="00E23983" w:rsidRDefault="00E23983" w:rsidP="006A2A4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Ostali nespomenuti prihodi iznose 16.341,31 euro, a odnose se na prihode od prodanih ulaznica za kazališne predstave.</w:t>
      </w:r>
    </w:p>
    <w:p w14:paraId="3525DA6C" w14:textId="650024BB" w:rsidR="00E23983" w:rsidRPr="006A2A41" w:rsidRDefault="00E23983" w:rsidP="006A2A41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Donacija od 500 eura dobivena je od </w:t>
      </w:r>
      <w:r w:rsidR="000C069F">
        <w:rPr>
          <w:sz w:val="24"/>
          <w:szCs w:val="24"/>
          <w:lang w:val="hr-HR"/>
        </w:rPr>
        <w:t>sesvetskih trgovačkih društava</w:t>
      </w:r>
      <w:r>
        <w:rPr>
          <w:sz w:val="24"/>
          <w:szCs w:val="24"/>
          <w:lang w:val="hr-HR"/>
        </w:rPr>
        <w:t xml:space="preserve"> za Sesvetski fašnik.</w:t>
      </w:r>
    </w:p>
    <w:p w14:paraId="08D84A5E" w14:textId="77777777" w:rsidR="006A2A41" w:rsidRDefault="006A2A41" w:rsidP="00F67017">
      <w:pPr>
        <w:rPr>
          <w:b/>
          <w:bCs/>
          <w:sz w:val="24"/>
          <w:szCs w:val="24"/>
          <w:lang w:val="hr-HR"/>
        </w:rPr>
      </w:pPr>
    </w:p>
    <w:p w14:paraId="42EAD927" w14:textId="77777777" w:rsidR="006A2A41" w:rsidRPr="006A2A41" w:rsidRDefault="006A2A41" w:rsidP="00F67017">
      <w:pPr>
        <w:rPr>
          <w:lang w:val="hr-HR"/>
        </w:rPr>
      </w:pPr>
    </w:p>
    <w:p w14:paraId="4A373585" w14:textId="40BF1723" w:rsidR="00F67017" w:rsidRDefault="000C069F" w:rsidP="00F67017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RASHODI</w:t>
      </w:r>
    </w:p>
    <w:p w14:paraId="3429162C" w14:textId="77777777" w:rsidR="000C069F" w:rsidRDefault="000C069F" w:rsidP="00F67017">
      <w:pPr>
        <w:rPr>
          <w:b/>
          <w:bCs/>
          <w:sz w:val="24"/>
          <w:szCs w:val="24"/>
          <w:lang w:val="hr-HR"/>
        </w:rPr>
      </w:pPr>
    </w:p>
    <w:p w14:paraId="0543DD31" w14:textId="18EFBF20" w:rsidR="000C069F" w:rsidRDefault="000C069F" w:rsidP="00F670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Rashodi i izdaci planirani su u iznosu od 882.300 eura, a ostvareni su 342.714,69</w:t>
      </w:r>
      <w:r w:rsidR="00D0288E">
        <w:rPr>
          <w:sz w:val="24"/>
          <w:szCs w:val="24"/>
          <w:lang w:val="hr-HR"/>
        </w:rPr>
        <w:t xml:space="preserve">, odnosno </w:t>
      </w:r>
    </w:p>
    <w:p w14:paraId="209C7911" w14:textId="3BB06573" w:rsidR="00D0288E" w:rsidRDefault="00D0288E" w:rsidP="00F670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38,84 u odnosu na financijski plan.</w:t>
      </w:r>
    </w:p>
    <w:p w14:paraId="263EB64F" w14:textId="13B5E35D" w:rsidR="000A3254" w:rsidRDefault="000A3254" w:rsidP="00F670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Rashodi za zaposlene ostvareni su u iznosu od </w:t>
      </w:r>
      <w:r w:rsidR="005A0BF7">
        <w:rPr>
          <w:sz w:val="24"/>
          <w:szCs w:val="24"/>
          <w:lang w:val="hr-HR"/>
        </w:rPr>
        <w:t>197.584,09 eura (48,09% plana)</w:t>
      </w:r>
    </w:p>
    <w:p w14:paraId="087BC115" w14:textId="75579F89" w:rsidR="005A0BF7" w:rsidRDefault="005A0BF7" w:rsidP="00F670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Materijalni rashodi za redovnu i programsku djelatnost iznose 143.187,71 euro (34,97%)</w:t>
      </w:r>
    </w:p>
    <w:p w14:paraId="389DBF06" w14:textId="2784D6D4" w:rsidR="005A0BF7" w:rsidRDefault="005A0BF7" w:rsidP="00F670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Financijski rashodi iznose 580,24 eura (30,54% plana)</w:t>
      </w:r>
    </w:p>
    <w:p w14:paraId="5C2F9A18" w14:textId="08FA1B97" w:rsidR="005A0BF7" w:rsidRDefault="005A0BF7" w:rsidP="00F670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Rashodi za nabavu nefinancijske imovine iznose 1.362,65 eura (2,27% plana).</w:t>
      </w:r>
    </w:p>
    <w:p w14:paraId="0D0B81AD" w14:textId="77777777" w:rsidR="005A0BF7" w:rsidRDefault="005A0BF7" w:rsidP="00F67017">
      <w:pPr>
        <w:rPr>
          <w:sz w:val="24"/>
          <w:szCs w:val="24"/>
          <w:lang w:val="hr-HR"/>
        </w:rPr>
      </w:pPr>
    </w:p>
    <w:p w14:paraId="2DCDBA58" w14:textId="425AB068" w:rsidR="005A0BF7" w:rsidRDefault="005A0BF7" w:rsidP="00F670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Ukupni prihodi i primici ostvareni su iznosu od 328.365,34 eura, a ukupni rashodi i izdaci u iznosu od 342.714,69 eura čime je u ovom izvještajnom razdoblju ostvaren manjak u iznosu od </w:t>
      </w:r>
      <w:r w:rsidR="00341FAE">
        <w:rPr>
          <w:sz w:val="24"/>
          <w:szCs w:val="24"/>
          <w:lang w:val="hr-HR"/>
        </w:rPr>
        <w:t xml:space="preserve">14.349,35 eura, što s prenesenim viškom iz prethodnog razdoblja od 21.059,32 eura daje ukupan pozitivni rezultat u iznosu od 6.709,97 eura. </w:t>
      </w:r>
    </w:p>
    <w:p w14:paraId="095F30B7" w14:textId="76D0C528" w:rsidR="00341FAE" w:rsidRDefault="00341FAE" w:rsidP="00F670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Razlozi manjka u izvještajnom razdoblju su iz razloga što su svi rashodi ušli u izvještajno razdoblje, ali Grad nije doznačio sredstva za plaću za lipanj, materijalne troškove za lipanj te programske troškove za svibanj i lipanj.</w:t>
      </w:r>
    </w:p>
    <w:p w14:paraId="29AEAA94" w14:textId="77777777" w:rsidR="00341FAE" w:rsidRDefault="00341FAE" w:rsidP="00F67017">
      <w:pPr>
        <w:rPr>
          <w:sz w:val="24"/>
          <w:szCs w:val="24"/>
          <w:lang w:val="hr-HR"/>
        </w:rPr>
      </w:pPr>
    </w:p>
    <w:p w14:paraId="2C64FE4D" w14:textId="3BCEF52F" w:rsidR="00341FAE" w:rsidRDefault="00341FAE" w:rsidP="00F670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Stanje novčanih sredstava na kraju izvještajnog razdoblja je 53.487,32 eura.</w:t>
      </w:r>
    </w:p>
    <w:p w14:paraId="6F6AA1A5" w14:textId="77777777" w:rsidR="00341FAE" w:rsidRDefault="00341FAE" w:rsidP="00F67017">
      <w:pPr>
        <w:rPr>
          <w:sz w:val="24"/>
          <w:szCs w:val="24"/>
          <w:lang w:val="hr-HR"/>
        </w:rPr>
      </w:pPr>
    </w:p>
    <w:p w14:paraId="619CB358" w14:textId="5274472A" w:rsidR="00341FAE" w:rsidRDefault="00341FAE" w:rsidP="00F67017">
      <w:pPr>
        <w:rPr>
          <w:b/>
          <w:bCs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 xml:space="preserve">Aktivnost: </w:t>
      </w:r>
      <w:r w:rsidR="00077BB4">
        <w:rPr>
          <w:b/>
          <w:bCs/>
          <w:i/>
          <w:iCs/>
          <w:sz w:val="24"/>
          <w:szCs w:val="24"/>
          <w:lang w:val="hr-HR"/>
        </w:rPr>
        <w:t>Redovna</w:t>
      </w:r>
      <w:r>
        <w:rPr>
          <w:b/>
          <w:bCs/>
          <w:i/>
          <w:iCs/>
          <w:sz w:val="24"/>
          <w:szCs w:val="24"/>
          <w:lang w:val="hr-HR"/>
        </w:rPr>
        <w:t xml:space="preserve"> djelatnost</w:t>
      </w:r>
    </w:p>
    <w:p w14:paraId="3CBB3C46" w14:textId="77777777" w:rsidR="00341FAE" w:rsidRDefault="00341FAE" w:rsidP="00F67017">
      <w:pPr>
        <w:rPr>
          <w:b/>
          <w:bCs/>
          <w:i/>
          <w:iCs/>
          <w:sz w:val="24"/>
          <w:szCs w:val="24"/>
          <w:lang w:val="hr-HR"/>
        </w:rPr>
      </w:pPr>
    </w:p>
    <w:p w14:paraId="1626329F" w14:textId="6ABF47EC" w:rsidR="00341FAE" w:rsidRDefault="00D62263" w:rsidP="00F67017">
      <w:pPr>
        <w:rPr>
          <w:i/>
          <w:iCs/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t>Izvor 1.1.2 Opći prihodi i primici</w:t>
      </w:r>
    </w:p>
    <w:p w14:paraId="717FADD3" w14:textId="632C7A02" w:rsidR="00077BB4" w:rsidRDefault="00077BB4" w:rsidP="00F670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 osnova redovne djelatnosti, ostvarenje je 49,03% u odnosu na plan i nema odstupanja na drugoj razini u odnosu na plan.</w:t>
      </w:r>
    </w:p>
    <w:p w14:paraId="1F14C71F" w14:textId="77777777" w:rsidR="00077BB4" w:rsidRDefault="00077BB4" w:rsidP="00F67017">
      <w:pPr>
        <w:rPr>
          <w:sz w:val="24"/>
          <w:szCs w:val="24"/>
          <w:lang w:val="hr-HR"/>
        </w:rPr>
      </w:pPr>
    </w:p>
    <w:p w14:paraId="3ED7AC42" w14:textId="6310E244" w:rsidR="00077BB4" w:rsidRDefault="00077BB4" w:rsidP="00F67017">
      <w:pPr>
        <w:rPr>
          <w:i/>
          <w:iCs/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t>Izvor 3.1.1 Vlastiti prihodi</w:t>
      </w:r>
    </w:p>
    <w:p w14:paraId="3C202E45" w14:textId="6FEC8D6F" w:rsidR="00077BB4" w:rsidRDefault="00077BB4" w:rsidP="00F670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Ukupni rashodi redovne djelatnosti realizirani su s 28,34% u odnosu na plan i također nema odstupanja na drugoj razini u odnosu na plan.</w:t>
      </w:r>
    </w:p>
    <w:p w14:paraId="0DFC12E3" w14:textId="77777777" w:rsidR="00077BB4" w:rsidRDefault="00077BB4" w:rsidP="00F67017">
      <w:pPr>
        <w:rPr>
          <w:sz w:val="24"/>
          <w:szCs w:val="24"/>
          <w:lang w:val="hr-HR"/>
        </w:rPr>
      </w:pPr>
    </w:p>
    <w:p w14:paraId="6C22F0BF" w14:textId="3D6978C4" w:rsidR="00077BB4" w:rsidRDefault="00077BB4" w:rsidP="00F67017">
      <w:pPr>
        <w:rPr>
          <w:b/>
          <w:bCs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>Aktivnost: Programska djelatnost</w:t>
      </w:r>
    </w:p>
    <w:p w14:paraId="501CC90D" w14:textId="77777777" w:rsidR="00077BB4" w:rsidRDefault="00077BB4" w:rsidP="00F67017">
      <w:pPr>
        <w:rPr>
          <w:b/>
          <w:bCs/>
          <w:i/>
          <w:iCs/>
          <w:sz w:val="24"/>
          <w:szCs w:val="24"/>
          <w:lang w:val="hr-HR"/>
        </w:rPr>
      </w:pPr>
    </w:p>
    <w:p w14:paraId="42F6CE63" w14:textId="198701F6" w:rsidR="00077BB4" w:rsidRDefault="00077BB4" w:rsidP="00F67017">
      <w:pPr>
        <w:rPr>
          <w:i/>
          <w:iCs/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t>Izvor 1.1.2 Opći prihodi i primici</w:t>
      </w:r>
    </w:p>
    <w:p w14:paraId="4E0060FE" w14:textId="1D052685" w:rsidR="00077BB4" w:rsidRDefault="00077BB4" w:rsidP="00F670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Ukupan iznos programske djelatnosti je ostvaren sa 64,93% i u skladu je s Programom rada. Na četvrtoj razini ima odstupanja, ali će rebalansom plana biti usklađeni. Na drugoj razini nema odstupanja.</w:t>
      </w:r>
    </w:p>
    <w:p w14:paraId="59DB14D5" w14:textId="77777777" w:rsidR="00077BB4" w:rsidRDefault="00077BB4" w:rsidP="00F67017">
      <w:pPr>
        <w:rPr>
          <w:sz w:val="24"/>
          <w:szCs w:val="24"/>
          <w:lang w:val="hr-HR"/>
        </w:rPr>
      </w:pPr>
    </w:p>
    <w:p w14:paraId="58C1BF78" w14:textId="6F2722FA" w:rsidR="00077BB4" w:rsidRDefault="00077BB4" w:rsidP="00F67017">
      <w:pPr>
        <w:rPr>
          <w:i/>
          <w:iCs/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t>Izvor 3.1.1. Vlastiti prihodi</w:t>
      </w:r>
    </w:p>
    <w:p w14:paraId="02B55B5C" w14:textId="03F413ED" w:rsidR="00077BB4" w:rsidRDefault="00077BB4" w:rsidP="00F670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Ukupni rashodi na poziciji vlastitih prihoda ostvareni su sa 66,45%</w:t>
      </w:r>
      <w:r w:rsidR="003621A9">
        <w:rPr>
          <w:sz w:val="24"/>
          <w:szCs w:val="24"/>
          <w:lang w:val="hr-HR"/>
        </w:rPr>
        <w:t xml:space="preserve"> i u skladu su s održanim tečajevima i svim aktivnostima od kojih se ostvaruje vlastiti prihod.</w:t>
      </w:r>
    </w:p>
    <w:p w14:paraId="1CAF8718" w14:textId="77777777" w:rsidR="003621A9" w:rsidRDefault="003621A9" w:rsidP="00F67017">
      <w:pPr>
        <w:rPr>
          <w:sz w:val="24"/>
          <w:szCs w:val="24"/>
          <w:lang w:val="hr-HR"/>
        </w:rPr>
      </w:pPr>
    </w:p>
    <w:p w14:paraId="319001A8" w14:textId="3BA3E416" w:rsidR="003621A9" w:rsidRDefault="003621A9" w:rsidP="00F67017">
      <w:pPr>
        <w:rPr>
          <w:i/>
          <w:iCs/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t>Izvor 4.3.1. Prihodi za posebne namjene</w:t>
      </w:r>
    </w:p>
    <w:p w14:paraId="44F1AD65" w14:textId="72907241" w:rsidR="003621A9" w:rsidRPr="003621A9" w:rsidRDefault="003621A9" w:rsidP="00F670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Ukupni rashodi ostvareni su sa 42,6% u odnosu na plan, u skladu s prihodima od prodanih ulaznica za kazališne predstave. </w:t>
      </w:r>
    </w:p>
    <w:p w14:paraId="40ADD1C5" w14:textId="77777777" w:rsidR="00077BB4" w:rsidRDefault="00077BB4" w:rsidP="00F67017">
      <w:pPr>
        <w:rPr>
          <w:sz w:val="24"/>
          <w:szCs w:val="24"/>
          <w:lang w:val="hr-HR"/>
        </w:rPr>
      </w:pPr>
    </w:p>
    <w:p w14:paraId="4B1FE6A2" w14:textId="77777777" w:rsidR="003621A9" w:rsidRDefault="003621A9" w:rsidP="00F67017">
      <w:pPr>
        <w:rPr>
          <w:i/>
          <w:iCs/>
          <w:sz w:val="24"/>
          <w:szCs w:val="24"/>
          <w:lang w:val="hr-HR"/>
        </w:rPr>
      </w:pPr>
    </w:p>
    <w:p w14:paraId="1DE7FA2A" w14:textId="17379A1C" w:rsidR="003621A9" w:rsidRDefault="003621A9" w:rsidP="00F67017">
      <w:pPr>
        <w:rPr>
          <w:i/>
          <w:iCs/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lastRenderedPageBreak/>
        <w:t>Izvor 5.2.1 Pomoći iz drugih proračuna</w:t>
      </w:r>
    </w:p>
    <w:p w14:paraId="1DE72658" w14:textId="7EB14AD0" w:rsidR="003621A9" w:rsidRDefault="003621A9" w:rsidP="00F670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Središnji državni ured za Hrvate izvan Hrvatske u 2024. godini je doznačio 2.000 eura za program Igra staklenim perlama, za prezentaciju hrvatskog tradicijsko nakita u Makedoniji.</w:t>
      </w:r>
    </w:p>
    <w:p w14:paraId="19B7FD9C" w14:textId="0739925D" w:rsidR="003621A9" w:rsidRDefault="003621A9" w:rsidP="00F670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Program je realiziran u lipnju 2025. godine.</w:t>
      </w:r>
    </w:p>
    <w:p w14:paraId="04D97F29" w14:textId="77777777" w:rsidR="003621A9" w:rsidRDefault="003621A9" w:rsidP="00F67017">
      <w:pPr>
        <w:rPr>
          <w:sz w:val="24"/>
          <w:szCs w:val="24"/>
          <w:lang w:val="hr-HR"/>
        </w:rPr>
      </w:pPr>
    </w:p>
    <w:p w14:paraId="5E96E82D" w14:textId="089F3D62" w:rsidR="003621A9" w:rsidRDefault="003621A9" w:rsidP="00F67017">
      <w:pPr>
        <w:rPr>
          <w:i/>
          <w:iCs/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t>Izvor 6.1.1 Donacije</w:t>
      </w:r>
    </w:p>
    <w:p w14:paraId="60E3831B" w14:textId="77777777" w:rsidR="007B2B7E" w:rsidRDefault="003621A9" w:rsidP="00F670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Realizacija je 100%, jer su sva sredstva dobivena od trgovačkih društava s područja Sesveta utrošena na program Sesvetski fašnik.</w:t>
      </w:r>
    </w:p>
    <w:p w14:paraId="3E1AAA60" w14:textId="77777777" w:rsidR="007B2B7E" w:rsidRDefault="007B2B7E" w:rsidP="00F67017">
      <w:pPr>
        <w:rPr>
          <w:sz w:val="24"/>
          <w:szCs w:val="24"/>
          <w:lang w:val="hr-HR"/>
        </w:rPr>
      </w:pPr>
    </w:p>
    <w:p w14:paraId="5B0FC098" w14:textId="5A33FAFA" w:rsidR="003621A9" w:rsidRDefault="007B2B7E" w:rsidP="00F67017">
      <w:pPr>
        <w:rPr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>Aktivnost: Održavanje i opremanje ustanova u kulturi</w:t>
      </w:r>
      <w:r w:rsidR="003621A9">
        <w:rPr>
          <w:sz w:val="24"/>
          <w:szCs w:val="24"/>
          <w:lang w:val="hr-HR"/>
        </w:rPr>
        <w:t xml:space="preserve"> </w:t>
      </w:r>
    </w:p>
    <w:p w14:paraId="2FFE78EB" w14:textId="77777777" w:rsidR="007B2B7E" w:rsidRDefault="007B2B7E" w:rsidP="00F67017">
      <w:pPr>
        <w:rPr>
          <w:sz w:val="24"/>
          <w:szCs w:val="24"/>
          <w:lang w:val="hr-HR"/>
        </w:rPr>
      </w:pPr>
    </w:p>
    <w:p w14:paraId="2F6D5CB8" w14:textId="7F5D9B69" w:rsidR="007B2B7E" w:rsidRPr="007B2B7E" w:rsidRDefault="007B2B7E" w:rsidP="00F67017">
      <w:pPr>
        <w:rPr>
          <w:i/>
          <w:iCs/>
          <w:sz w:val="24"/>
          <w:szCs w:val="24"/>
          <w:lang w:val="hr-HR"/>
        </w:rPr>
      </w:pPr>
      <w:r w:rsidRPr="007B2B7E">
        <w:rPr>
          <w:i/>
          <w:iCs/>
          <w:sz w:val="24"/>
          <w:szCs w:val="24"/>
          <w:lang w:val="hr-HR"/>
        </w:rPr>
        <w:t>Izvor 1.1.2 Opći prihodi i primici</w:t>
      </w:r>
    </w:p>
    <w:p w14:paraId="36488589" w14:textId="5E507AC0" w:rsidR="003621A9" w:rsidRDefault="007B2B7E" w:rsidP="00F670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prvom polugodištu nisu utrošena sredstva odobrena od Grada za održavanje i opremanje, ali su započete radnje da se to realizira do kraja godine.</w:t>
      </w:r>
    </w:p>
    <w:p w14:paraId="2690A356" w14:textId="77777777" w:rsidR="007B2B7E" w:rsidRDefault="007B2B7E" w:rsidP="00F67017">
      <w:pPr>
        <w:rPr>
          <w:sz w:val="24"/>
          <w:szCs w:val="24"/>
          <w:lang w:val="hr-HR"/>
        </w:rPr>
      </w:pPr>
    </w:p>
    <w:p w14:paraId="6FE637C0" w14:textId="61C319DE" w:rsidR="007B2B7E" w:rsidRDefault="007B2B7E" w:rsidP="00F67017">
      <w:pPr>
        <w:rPr>
          <w:i/>
          <w:iCs/>
          <w:sz w:val="24"/>
          <w:szCs w:val="24"/>
          <w:lang w:val="hr-HR"/>
        </w:rPr>
      </w:pPr>
      <w:r>
        <w:rPr>
          <w:i/>
          <w:iCs/>
          <w:sz w:val="24"/>
          <w:szCs w:val="24"/>
          <w:lang w:val="hr-HR"/>
        </w:rPr>
        <w:t>Izvor 3.1.1 Vlastiti prihodi</w:t>
      </w:r>
    </w:p>
    <w:p w14:paraId="49FA45EA" w14:textId="3FA7BBF5" w:rsidR="007B2B7E" w:rsidRDefault="007B2B7E" w:rsidP="00F6701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 ovom izvoru ostvarenje je 27,25% plana.</w:t>
      </w:r>
    </w:p>
    <w:p w14:paraId="2E7CFA0E" w14:textId="77777777" w:rsidR="007B2B7E" w:rsidRDefault="007B2B7E" w:rsidP="00F67017">
      <w:pPr>
        <w:rPr>
          <w:sz w:val="24"/>
          <w:szCs w:val="24"/>
          <w:lang w:val="hr-HR"/>
        </w:rPr>
      </w:pPr>
    </w:p>
    <w:p w14:paraId="6D574227" w14:textId="40D98D16" w:rsidR="007B2B7E" w:rsidRPr="007B2B7E" w:rsidRDefault="007B2B7E" w:rsidP="00F67017">
      <w:pPr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OBRAZLOŽENJE PROGRAMA (AKTIVNOSTI/PROJEKATA)</w:t>
      </w:r>
    </w:p>
    <w:p w14:paraId="4BAC429F" w14:textId="77777777" w:rsidR="00077BB4" w:rsidRPr="00077BB4" w:rsidRDefault="00077BB4" w:rsidP="00F67017">
      <w:pPr>
        <w:rPr>
          <w:i/>
          <w:iCs/>
          <w:sz w:val="24"/>
          <w:szCs w:val="24"/>
          <w:lang w:val="hr-HR"/>
        </w:rPr>
      </w:pPr>
    </w:p>
    <w:p w14:paraId="33266170" w14:textId="77777777" w:rsidR="00CF0581" w:rsidRPr="00CF0581" w:rsidRDefault="00CF0581" w:rsidP="00CF0581">
      <w:pPr>
        <w:spacing w:before="100" w:beforeAutospacing="1" w:after="100" w:afterAutospacing="1"/>
        <w:rPr>
          <w:rFonts w:eastAsia="Times New Roman" w:cstheme="minorHAnsi"/>
          <w:kern w:val="0"/>
          <w:lang w:val="hr-HR" w:eastAsia="hr-HR"/>
          <w14:ligatures w14:val="none"/>
        </w:rPr>
      </w:pPr>
      <w:r w:rsidRPr="00CF0581">
        <w:rPr>
          <w:rFonts w:eastAsia="Times New Roman" w:cstheme="minorHAnsi"/>
          <w:b/>
          <w:bCs/>
          <w:kern w:val="0"/>
          <w:lang w:val="hr-HR" w:eastAsia="hr-HR"/>
          <w14:ligatures w14:val="none"/>
        </w:rPr>
        <w:t>SIJEČANJ – LIPANJ 2025.</w:t>
      </w:r>
    </w:p>
    <w:p w14:paraId="6274E42C" w14:textId="77777777" w:rsidR="00CF0581" w:rsidRPr="00CF0581" w:rsidRDefault="00CF0581" w:rsidP="00CF0581">
      <w:pPr>
        <w:spacing w:before="100" w:beforeAutospacing="1" w:after="100" w:afterAutospacing="1"/>
        <w:rPr>
          <w:rFonts w:eastAsia="Times New Roman" w:cstheme="minorHAnsi"/>
          <w:kern w:val="0"/>
          <w:lang w:val="hr-HR" w:eastAsia="hr-HR"/>
          <w14:ligatures w14:val="none"/>
        </w:rPr>
      </w:pPr>
      <w:r w:rsidRPr="00CF0581">
        <w:rPr>
          <w:rFonts w:eastAsia="Times New Roman" w:cstheme="minorHAnsi"/>
          <w:kern w:val="0"/>
          <w:lang w:val="hr-HR" w:eastAsia="hr-HR"/>
          <w14:ligatures w14:val="none"/>
        </w:rPr>
        <w:t>Centar za kulturu Sesvete u prvih šest mjeseci 2025. godine realizirao je 27 programskih cjelina koje obuhvaćaju kulturne, obrazovne i interkulturalne sadržaje namijenjene svim dobnim skupinama. Provedeni programi ukazuju na našu usmjerenost prema povećanju broja inkluzivnih programa, stvaranju uvjeta za ravnomjernom dostupnosti kulturnih sadržaja, povezivanju s lokalnom zajednicom, poticanju suvremenih umjetničkih praksi, valorizaciji kulturne baštine i snažnijim međužupanijskim i međunarodnim suradnjama.</w:t>
      </w:r>
    </w:p>
    <w:p w14:paraId="396247B3" w14:textId="77777777" w:rsidR="00CF0581" w:rsidRPr="00CF0581" w:rsidRDefault="00CF0581" w:rsidP="00CF0581">
      <w:pPr>
        <w:spacing w:before="100" w:beforeAutospacing="1" w:after="100" w:afterAutospacing="1"/>
        <w:rPr>
          <w:rFonts w:eastAsia="Times New Roman" w:cstheme="minorHAnsi"/>
          <w:kern w:val="0"/>
          <w:lang w:val="pt-BR" w:eastAsia="hr-HR"/>
          <w14:ligatures w14:val="none"/>
        </w:rPr>
      </w:pPr>
      <w:r w:rsidRPr="00CF0581">
        <w:rPr>
          <w:rFonts w:eastAsia="Times New Roman" w:cstheme="minorHAnsi"/>
          <w:kern w:val="0"/>
          <w:lang w:val="pt-BR" w:eastAsia="hr-HR"/>
          <w14:ligatures w14:val="none"/>
        </w:rPr>
        <w:t xml:space="preserve">U središtu naših aktivnosti i dalje je rad s djecom i mladima, a sve je veći fokus na prepoznavanju potreba i prilagođavanju programa osobama u nepovoljnom položaju. </w:t>
      </w:r>
    </w:p>
    <w:p w14:paraId="0A655E18" w14:textId="77777777" w:rsidR="00CF0581" w:rsidRPr="00CF0581" w:rsidRDefault="00CF0581" w:rsidP="00CF0581">
      <w:pPr>
        <w:spacing w:before="100" w:beforeAutospacing="1" w:after="100" w:afterAutospacing="1"/>
        <w:rPr>
          <w:rFonts w:eastAsia="Times New Roman" w:cstheme="minorHAnsi"/>
          <w:kern w:val="0"/>
          <w:lang w:val="pt-BR" w:eastAsia="hr-HR"/>
          <w14:ligatures w14:val="none"/>
        </w:rPr>
      </w:pPr>
      <w:r w:rsidRPr="00CF0581">
        <w:rPr>
          <w:rFonts w:eastAsia="Times New Roman" w:cstheme="minorHAnsi"/>
          <w:kern w:val="0"/>
          <w:lang w:val="pt-BR" w:eastAsia="hr-HR"/>
          <w14:ligatures w14:val="none"/>
        </w:rPr>
        <w:t xml:space="preserve">Programi </w:t>
      </w:r>
      <w:r w:rsidRPr="00CF0581">
        <w:rPr>
          <w:rFonts w:eastAsia="Times New Roman" w:cstheme="minorHAnsi"/>
          <w:i/>
          <w:iCs/>
          <w:kern w:val="0"/>
          <w:lang w:val="pt-BR" w:eastAsia="hr-HR"/>
          <w14:ligatures w14:val="none"/>
        </w:rPr>
        <w:t>Dramski studio Sesvete</w:t>
      </w:r>
      <w:r w:rsidRPr="00CF0581">
        <w:rPr>
          <w:rFonts w:eastAsia="Times New Roman" w:cstheme="minorHAnsi"/>
          <w:kern w:val="0"/>
          <w:lang w:val="pt-BR" w:eastAsia="hr-HR"/>
          <w14:ligatures w14:val="none"/>
        </w:rPr>
        <w:t xml:space="preserve">, </w:t>
      </w:r>
      <w:r w:rsidRPr="00CF0581">
        <w:rPr>
          <w:rFonts w:eastAsia="Times New Roman" w:cstheme="minorHAnsi"/>
          <w:i/>
          <w:iCs/>
          <w:kern w:val="0"/>
          <w:lang w:val="pt-BR" w:eastAsia="hr-HR"/>
          <w14:ligatures w14:val="none"/>
        </w:rPr>
        <w:t>Likovne radionice za djecu i odrasle</w:t>
      </w:r>
      <w:r w:rsidRPr="00CF0581">
        <w:rPr>
          <w:rFonts w:eastAsia="Times New Roman" w:cstheme="minorHAnsi"/>
          <w:kern w:val="0"/>
          <w:lang w:val="pt-BR" w:eastAsia="hr-HR"/>
          <w14:ligatures w14:val="none"/>
        </w:rPr>
        <w:t xml:space="preserve">, </w:t>
      </w:r>
      <w:r w:rsidRPr="00CF0581">
        <w:rPr>
          <w:rFonts w:eastAsia="Times New Roman" w:cstheme="minorHAnsi"/>
          <w:i/>
          <w:iCs/>
          <w:kern w:val="0"/>
          <w:lang w:val="pt-BR" w:eastAsia="hr-HR"/>
          <w14:ligatures w14:val="none"/>
        </w:rPr>
        <w:t>Gamecraft – programiranje i robotika</w:t>
      </w:r>
      <w:r w:rsidRPr="00CF0581">
        <w:rPr>
          <w:rFonts w:eastAsia="Times New Roman" w:cstheme="minorHAnsi"/>
          <w:kern w:val="0"/>
          <w:lang w:val="pt-BR" w:eastAsia="hr-HR"/>
          <w14:ligatures w14:val="none"/>
        </w:rPr>
        <w:t xml:space="preserve">, </w:t>
      </w:r>
      <w:r w:rsidRPr="00CF0581">
        <w:rPr>
          <w:rFonts w:eastAsia="Times New Roman" w:cstheme="minorHAnsi"/>
          <w:i/>
          <w:iCs/>
          <w:kern w:val="0"/>
          <w:lang w:val="pt-BR" w:eastAsia="hr-HR"/>
          <w14:ligatures w14:val="none"/>
        </w:rPr>
        <w:t>STEM radionice</w:t>
      </w:r>
      <w:r w:rsidRPr="00CF0581">
        <w:rPr>
          <w:rFonts w:eastAsia="Times New Roman" w:cstheme="minorHAnsi"/>
          <w:kern w:val="0"/>
          <w:lang w:val="pt-BR" w:eastAsia="hr-HR"/>
          <w14:ligatures w14:val="none"/>
        </w:rPr>
        <w:t xml:space="preserve"> i </w:t>
      </w:r>
      <w:r w:rsidRPr="00CF0581">
        <w:rPr>
          <w:rFonts w:eastAsia="Times New Roman" w:cstheme="minorHAnsi"/>
          <w:i/>
          <w:iCs/>
          <w:kern w:val="0"/>
          <w:lang w:val="pt-BR" w:eastAsia="hr-HR"/>
          <w14:ligatures w14:val="none"/>
        </w:rPr>
        <w:t>Rukotvornica</w:t>
      </w:r>
      <w:r w:rsidRPr="00CF0581">
        <w:rPr>
          <w:rFonts w:eastAsia="Times New Roman" w:cstheme="minorHAnsi"/>
          <w:kern w:val="0"/>
          <w:lang w:val="pt-BR" w:eastAsia="hr-HR"/>
          <w14:ligatures w14:val="none"/>
        </w:rPr>
        <w:t xml:space="preserve"> pobudili su ove godine veliki interes i pokazali da postoji potreba za cjeloživotnim učenjem, osobito da je važna pristupačnost obrazovanja u kulturi.</w:t>
      </w:r>
    </w:p>
    <w:p w14:paraId="6DD77DCE" w14:textId="77777777" w:rsidR="00CF0581" w:rsidRPr="00CF0581" w:rsidRDefault="00CF0581" w:rsidP="00CF0581">
      <w:pPr>
        <w:spacing w:before="100" w:beforeAutospacing="1" w:after="100" w:afterAutospacing="1"/>
        <w:rPr>
          <w:rFonts w:eastAsia="Times New Roman" w:cstheme="minorHAnsi"/>
          <w:kern w:val="0"/>
          <w:lang w:val="pt-BR" w:eastAsia="hr-HR"/>
          <w14:ligatures w14:val="none"/>
        </w:rPr>
      </w:pPr>
      <w:r w:rsidRPr="00CF0581">
        <w:rPr>
          <w:rFonts w:eastAsia="Times New Roman" w:cstheme="minorHAnsi"/>
          <w:kern w:val="0"/>
          <w:lang w:val="pt-BR" w:eastAsia="hr-HR"/>
          <w14:ligatures w14:val="none"/>
        </w:rPr>
        <w:t xml:space="preserve">Nabavom peći za keramiku, uveli smo oblikovanje glinom kao novu likovnu djelatnost koja je odmah zaživjela kod polaznika različitih dobnih skupina. </w:t>
      </w:r>
      <w:r w:rsidRPr="00CF0581">
        <w:rPr>
          <w:rFonts w:eastAsia="Times New Roman" w:cstheme="minorHAnsi"/>
          <w:i/>
          <w:iCs/>
          <w:kern w:val="0"/>
          <w:lang w:val="pt-BR" w:eastAsia="hr-HR"/>
          <w14:ligatures w14:val="none"/>
        </w:rPr>
        <w:t>Programom Keramike</w:t>
      </w:r>
      <w:r w:rsidRPr="00CF0581">
        <w:rPr>
          <w:rFonts w:eastAsia="Times New Roman" w:cstheme="minorHAnsi"/>
          <w:kern w:val="0"/>
          <w:lang w:val="pt-BR" w:eastAsia="hr-HR"/>
          <w14:ligatures w14:val="none"/>
        </w:rPr>
        <w:t xml:space="preserve"> povezujemo rukotvornu tradiciju s modernim likovnim izražajem i kreativnošću. Učinili smo keramiku poželjnom i nenametljivom umjetničkom aktivnošću koja je privukla osobe koje se teže uključuju u ostale naše kulturne sadržaje – osobito žene srednje i starije dobi. Održavanjem radionica u lokalnoj zajednici, uz nisku cijenu sudjelovanja, program uklanja ekonomske i prostorne barijere te povećava dostupnost kulture svim građanima. Grupnim radom potaknuli smo socijalnu interakciju naših polaznica, međugeneracijsko povezivanje i osjećaj pripadnosti, što značajno doprinosi očuvanju mentalnog zdravlja i prevenciji socijalne izolacije, osobito kod starije populacije. </w:t>
      </w:r>
    </w:p>
    <w:p w14:paraId="7F0245C9" w14:textId="77777777" w:rsidR="00CF0581" w:rsidRPr="00121235" w:rsidRDefault="00CF0581" w:rsidP="00CF0581">
      <w:pPr>
        <w:spacing w:before="100" w:beforeAutospacing="1" w:after="100" w:afterAutospacing="1"/>
        <w:rPr>
          <w:rFonts w:eastAsia="Times New Roman" w:cstheme="minorHAnsi"/>
          <w:kern w:val="0"/>
          <w:lang w:val="pt-BR" w:eastAsia="hr-HR"/>
          <w14:ligatures w14:val="none"/>
        </w:rPr>
      </w:pPr>
      <w:r w:rsidRPr="00121235">
        <w:rPr>
          <w:rFonts w:eastAsia="Times New Roman" w:cstheme="minorHAnsi"/>
          <w:kern w:val="0"/>
          <w:lang w:val="pt-BR" w:eastAsia="hr-HR"/>
          <w14:ligatures w14:val="none"/>
        </w:rPr>
        <w:lastRenderedPageBreak/>
        <w:t xml:space="preserve">Radionice namijenjene osobama u nepovoljnom položaju: </w:t>
      </w:r>
      <w:r w:rsidRPr="00121235">
        <w:rPr>
          <w:rFonts w:eastAsia="Times New Roman" w:cstheme="minorHAnsi"/>
          <w:i/>
          <w:iCs/>
          <w:kern w:val="0"/>
          <w:lang w:val="pt-BR" w:eastAsia="hr-HR"/>
          <w14:ligatures w14:val="none"/>
        </w:rPr>
        <w:t>Vrijeme za mene i MoguSve</w:t>
      </w:r>
      <w:r w:rsidRPr="00121235">
        <w:rPr>
          <w:rFonts w:eastAsia="Times New Roman" w:cstheme="minorHAnsi"/>
          <w:kern w:val="0"/>
          <w:lang w:val="pt-BR" w:eastAsia="hr-HR"/>
          <w14:ligatures w14:val="none"/>
        </w:rPr>
        <w:t>! pružile su ženama i umirovljenicima alate za digitalnu i osobnu osnaženost i ovim programima nastojimo doprinijeti što snažnijoj socijalnoj koheziji zajednice.</w:t>
      </w:r>
    </w:p>
    <w:p w14:paraId="153C3D43" w14:textId="77777777" w:rsidR="00CF0581" w:rsidRPr="00121235" w:rsidRDefault="00CF0581" w:rsidP="00CF0581">
      <w:pPr>
        <w:spacing w:before="100" w:beforeAutospacing="1" w:after="100" w:afterAutospacing="1"/>
        <w:rPr>
          <w:rFonts w:eastAsia="Times New Roman" w:cstheme="minorHAnsi"/>
          <w:kern w:val="0"/>
          <w:lang w:val="pt-BR" w:eastAsia="hr-HR"/>
          <w14:ligatures w14:val="none"/>
        </w:rPr>
      </w:pPr>
      <w:r w:rsidRPr="00121235">
        <w:rPr>
          <w:rFonts w:eastAsia="Times New Roman" w:cstheme="minorHAnsi"/>
          <w:kern w:val="0"/>
          <w:lang w:val="pt-BR" w:eastAsia="hr-HR"/>
          <w14:ligatures w14:val="none"/>
        </w:rPr>
        <w:t>Programi iz kulturne baštine: M</w:t>
      </w:r>
      <w:r w:rsidRPr="00121235">
        <w:rPr>
          <w:rFonts w:eastAsia="Times New Roman" w:cstheme="minorHAnsi"/>
          <w:i/>
          <w:iCs/>
          <w:kern w:val="0"/>
          <w:lang w:val="pt-BR" w:eastAsia="hr-HR"/>
          <w14:ligatures w14:val="none"/>
        </w:rPr>
        <w:t>ala škola glagoljice</w:t>
      </w:r>
      <w:r w:rsidRPr="00121235">
        <w:rPr>
          <w:rFonts w:eastAsia="Times New Roman" w:cstheme="minorHAnsi"/>
          <w:kern w:val="0"/>
          <w:lang w:val="pt-BR" w:eastAsia="hr-HR"/>
          <w14:ligatures w14:val="none"/>
        </w:rPr>
        <w:t xml:space="preserve">, </w:t>
      </w:r>
      <w:r w:rsidRPr="00121235">
        <w:rPr>
          <w:rFonts w:eastAsia="Times New Roman" w:cstheme="minorHAnsi"/>
          <w:i/>
          <w:iCs/>
          <w:kern w:val="0"/>
          <w:lang w:val="pt-BR" w:eastAsia="hr-HR"/>
          <w14:ligatures w14:val="none"/>
        </w:rPr>
        <w:t>Izrada tradicijskog nakita – Igra staklenim perlama</w:t>
      </w:r>
      <w:r w:rsidRPr="00121235">
        <w:rPr>
          <w:rFonts w:eastAsia="Times New Roman" w:cstheme="minorHAnsi"/>
          <w:kern w:val="0"/>
          <w:lang w:val="pt-BR" w:eastAsia="hr-HR"/>
          <w14:ligatures w14:val="none"/>
        </w:rPr>
        <w:t xml:space="preserve">, </w:t>
      </w:r>
      <w:r w:rsidRPr="00121235">
        <w:rPr>
          <w:rFonts w:eastAsia="Times New Roman" w:cstheme="minorHAnsi"/>
          <w:i/>
          <w:iCs/>
          <w:kern w:val="0"/>
          <w:lang w:val="pt-BR" w:eastAsia="hr-HR"/>
          <w14:ligatures w14:val="none"/>
        </w:rPr>
        <w:t>Ukrajinske pisanice</w:t>
      </w:r>
      <w:r w:rsidRPr="00121235">
        <w:rPr>
          <w:rFonts w:eastAsia="Times New Roman" w:cstheme="minorHAnsi"/>
          <w:kern w:val="0"/>
          <w:lang w:val="pt-BR" w:eastAsia="hr-HR"/>
          <w14:ligatures w14:val="none"/>
        </w:rPr>
        <w:t xml:space="preserve"> te organiziranje manifestacija </w:t>
      </w:r>
      <w:r w:rsidRPr="00121235">
        <w:rPr>
          <w:rFonts w:eastAsia="Times New Roman" w:cstheme="minorHAnsi"/>
          <w:i/>
          <w:iCs/>
          <w:kern w:val="0"/>
          <w:lang w:val="pt-BR" w:eastAsia="hr-HR"/>
          <w14:ligatures w14:val="none"/>
        </w:rPr>
        <w:t>Sesvetski fašnik</w:t>
      </w:r>
      <w:r w:rsidRPr="00121235">
        <w:rPr>
          <w:rFonts w:eastAsia="Times New Roman" w:cstheme="minorHAnsi"/>
          <w:kern w:val="0"/>
          <w:lang w:val="pt-BR" w:eastAsia="hr-HR"/>
          <w14:ligatures w14:val="none"/>
        </w:rPr>
        <w:t xml:space="preserve"> i </w:t>
      </w:r>
      <w:r w:rsidRPr="00121235">
        <w:rPr>
          <w:rFonts w:eastAsia="Times New Roman" w:cstheme="minorHAnsi"/>
          <w:i/>
          <w:iCs/>
          <w:kern w:val="0"/>
          <w:lang w:val="pt-BR" w:eastAsia="hr-HR"/>
          <w14:ligatures w14:val="none"/>
        </w:rPr>
        <w:t>Sesvetski dani kulture</w:t>
      </w:r>
      <w:r w:rsidRPr="00121235">
        <w:rPr>
          <w:rFonts w:eastAsia="Times New Roman" w:cstheme="minorHAnsi"/>
          <w:kern w:val="0"/>
          <w:lang w:val="pt-BR" w:eastAsia="hr-HR"/>
          <w14:ligatures w14:val="none"/>
        </w:rPr>
        <w:t>, izravno su doprinijele očuvanju nematerijalne kulturne baštine i jačanju lokalnog i očuvanju nacionalnog identiteta. Ovi programi ostvareni su u partnerstvu s vrtićima, školama i lokalnim udrugama, u cilju  međugeneracijskog povezivanja i očuvanja tradicije.</w:t>
      </w:r>
    </w:p>
    <w:p w14:paraId="4306F5F4" w14:textId="77777777" w:rsidR="00CF0581" w:rsidRPr="00CF0581" w:rsidRDefault="00CF0581" w:rsidP="00CF0581">
      <w:pPr>
        <w:spacing w:before="100" w:beforeAutospacing="1" w:after="100" w:afterAutospacing="1"/>
        <w:rPr>
          <w:rFonts w:eastAsia="Times New Roman" w:cstheme="minorHAnsi"/>
          <w:kern w:val="0"/>
          <w:lang w:val="pt-BR" w:eastAsia="hr-HR"/>
          <w14:ligatures w14:val="none"/>
        </w:rPr>
      </w:pPr>
      <w:r w:rsidRPr="00121235">
        <w:rPr>
          <w:rFonts w:eastAsia="Times New Roman" w:cstheme="minorHAnsi"/>
          <w:kern w:val="0"/>
          <w:lang w:val="pt-BR" w:eastAsia="hr-HR"/>
          <w14:ligatures w14:val="none"/>
        </w:rPr>
        <w:t xml:space="preserve">Posebno vrijedi istaknuti </w:t>
      </w:r>
      <w:r w:rsidRPr="00121235">
        <w:rPr>
          <w:rFonts w:eastAsia="Times New Roman" w:cstheme="minorHAnsi"/>
          <w:i/>
          <w:iCs/>
          <w:kern w:val="0"/>
          <w:lang w:val="pt-BR" w:eastAsia="hr-HR"/>
          <w14:ligatures w14:val="none"/>
        </w:rPr>
        <w:t>međunarodnu prezentaciju</w:t>
      </w:r>
      <w:r w:rsidRPr="00121235">
        <w:rPr>
          <w:rFonts w:eastAsia="Times New Roman" w:cstheme="minorHAnsi"/>
          <w:kern w:val="0"/>
          <w:lang w:val="pt-BR" w:eastAsia="hr-HR"/>
          <w14:ligatures w14:val="none"/>
        </w:rPr>
        <w:t xml:space="preserve"> hrvatskog tradicijskog nakita naših starijih polaznica tečaja etno nakita u Makedoniji, čime je baština našeg kraja predstavljena hrvatskim iseljenicima i međunarodnoj kulturnoj javnosti. Izložbe i radionice u Skopju, Bitoli i Tetovu realizirane su uz podršku Središnjeg državnog ureda za Hrvate izvan RH. </w:t>
      </w:r>
      <w:r w:rsidRPr="00CF0581">
        <w:rPr>
          <w:rFonts w:eastAsia="Times New Roman" w:cstheme="minorHAnsi"/>
          <w:kern w:val="0"/>
          <w:lang w:val="pt-BR" w:eastAsia="hr-HR"/>
          <w14:ligatures w14:val="none"/>
        </w:rPr>
        <w:t>Time Sudjelovanjem u međunarodnim programima Centar doprinosi ciljevima europske kulturne politike, osobito u području mobilnosti, međuinstitucionalne suradnje i diseminacije znanja.</w:t>
      </w:r>
    </w:p>
    <w:p w14:paraId="7D165778" w14:textId="77777777" w:rsidR="00CF0581" w:rsidRPr="00CF0581" w:rsidRDefault="00CF0581" w:rsidP="00CF0581">
      <w:pPr>
        <w:spacing w:before="100" w:beforeAutospacing="1" w:after="100" w:afterAutospacing="1"/>
        <w:rPr>
          <w:rFonts w:eastAsia="Times New Roman" w:cstheme="minorHAnsi"/>
          <w:kern w:val="0"/>
          <w:lang w:val="pt-BR" w:eastAsia="hr-HR"/>
          <w14:ligatures w14:val="none"/>
        </w:rPr>
      </w:pPr>
      <w:r w:rsidRPr="00CF0581">
        <w:rPr>
          <w:rFonts w:eastAsia="Times New Roman" w:cstheme="minorHAnsi"/>
          <w:kern w:val="0"/>
          <w:lang w:val="pt-BR" w:eastAsia="hr-HR"/>
          <w14:ligatures w14:val="none"/>
        </w:rPr>
        <w:t xml:space="preserve">Uspostavljena je </w:t>
      </w:r>
      <w:r w:rsidRPr="00CF0581">
        <w:rPr>
          <w:rFonts w:eastAsia="Times New Roman" w:cstheme="minorHAnsi"/>
          <w:i/>
          <w:iCs/>
          <w:kern w:val="0"/>
          <w:lang w:val="pt-BR" w:eastAsia="hr-HR"/>
          <w14:ligatures w14:val="none"/>
        </w:rPr>
        <w:t>međužupanijska suradnja</w:t>
      </w:r>
      <w:r w:rsidRPr="00CF0581">
        <w:rPr>
          <w:rFonts w:eastAsia="Times New Roman" w:cstheme="minorHAnsi"/>
          <w:kern w:val="0"/>
          <w:lang w:val="pt-BR" w:eastAsia="hr-HR"/>
          <w14:ligatures w14:val="none"/>
        </w:rPr>
        <w:t xml:space="preserve"> s ustanovama u Dubrovačko-neretvanskoj županiji (KUD Čilipi, Pučki zbor Konavle). Nastavljamo širenje programa i u drugoj polovici godine, čime doprinosimo kulturnoj razmjeni i jačanju regionalne povezanosti.</w:t>
      </w:r>
    </w:p>
    <w:p w14:paraId="5D26A1E2" w14:textId="77777777" w:rsidR="00CF0581" w:rsidRPr="00CF0581" w:rsidRDefault="00CF0581" w:rsidP="00CF0581">
      <w:pPr>
        <w:spacing w:before="100" w:beforeAutospacing="1" w:after="100" w:afterAutospacing="1"/>
        <w:rPr>
          <w:rFonts w:cstheme="minorHAnsi"/>
          <w:lang w:val="pt-BR"/>
        </w:rPr>
      </w:pPr>
      <w:r w:rsidRPr="00CF0581">
        <w:rPr>
          <w:rFonts w:eastAsia="Times New Roman" w:cstheme="minorHAnsi"/>
          <w:kern w:val="0"/>
          <w:lang w:val="pt-BR" w:eastAsia="hr-HR"/>
          <w14:ligatures w14:val="none"/>
        </w:rPr>
        <w:t xml:space="preserve">Kao posebno vrijedan projekt ističemo i kulturni program na Trgu Dragutina Domjanića – </w:t>
      </w:r>
      <w:r w:rsidRPr="00CF0581">
        <w:rPr>
          <w:rFonts w:eastAsia="Times New Roman" w:cstheme="minorHAnsi"/>
          <w:i/>
          <w:iCs/>
          <w:kern w:val="0"/>
          <w:lang w:val="pt-BR" w:eastAsia="hr-HR"/>
          <w14:ligatures w14:val="none"/>
        </w:rPr>
        <w:t>Kulturni mostovi</w:t>
      </w:r>
      <w:r w:rsidRPr="00CF0581">
        <w:rPr>
          <w:rFonts w:eastAsia="Times New Roman" w:cstheme="minorHAnsi"/>
          <w:kern w:val="0"/>
          <w:lang w:val="pt-BR" w:eastAsia="hr-HR"/>
          <w14:ligatures w14:val="none"/>
        </w:rPr>
        <w:t>. Ovim smo programom uspješno povezali različite etničke zajednice (ukrajinsku, nepalsku, afričku, iransku) sa lokalnim stanovništvom i lokalnim kulturnim društvima. Zajedničke produkcije, nastupi, radionice, tečajevi hrvatskog jezika za strane radnike i izbjeglice, kao i filmske projekcije na njihovim jezicima, potvrđuju ulogu Centra kao kulturnog prostora otvorenog za sve građane.</w:t>
      </w:r>
      <w:r w:rsidRPr="00CF0581">
        <w:rPr>
          <w:rFonts w:cstheme="minorHAnsi"/>
          <w:lang w:val="pt-BR"/>
        </w:rPr>
        <w:t xml:space="preserve"> Ovaj program izravno je u funkciji socijalne kohezije i kulture dobrodošlice.</w:t>
      </w:r>
    </w:p>
    <w:p w14:paraId="2E1D4EB8" w14:textId="77777777" w:rsidR="00CF0581" w:rsidRPr="00CF0581" w:rsidRDefault="00CF0581" w:rsidP="00CF0581">
      <w:pPr>
        <w:spacing w:before="100" w:beforeAutospacing="1" w:after="100" w:afterAutospacing="1"/>
        <w:rPr>
          <w:rFonts w:cstheme="minorHAnsi"/>
          <w:i/>
          <w:iCs/>
          <w:lang w:val="pt-BR"/>
        </w:rPr>
      </w:pPr>
      <w:r w:rsidRPr="00CF0581">
        <w:rPr>
          <w:rFonts w:cstheme="minorHAnsi"/>
          <w:lang w:val="pt-BR"/>
        </w:rPr>
        <w:t xml:space="preserve">Nabavom modularne pozornice unaprijedili smo tehničke uvjete za realizaciju kulturnih programa na otvorenom, čime smo omogućili veću prisutnost Centra u javnim prostorima Sesveta. Time je kultura postala dostupnija, što je izravno usklađeno s politikom oživljavanja javnih prostora i decentralizacije kulturnih sadržaja. Primjeri su </w:t>
      </w:r>
      <w:r w:rsidRPr="00CF0581">
        <w:rPr>
          <w:rFonts w:cstheme="minorHAnsi"/>
          <w:i/>
          <w:iCs/>
          <w:lang w:val="pt-BR"/>
        </w:rPr>
        <w:t xml:space="preserve">SMUK festival mladih, Gitaramanija, Mostovi kulture te Sesvetski dani kulture. </w:t>
      </w:r>
    </w:p>
    <w:p w14:paraId="3561A6BC" w14:textId="77777777" w:rsidR="00CF0581" w:rsidRPr="00CF0581" w:rsidRDefault="00CF0581" w:rsidP="00CF0581">
      <w:pPr>
        <w:spacing w:before="100" w:beforeAutospacing="1" w:after="100" w:afterAutospacing="1"/>
        <w:rPr>
          <w:rFonts w:cstheme="minorHAnsi"/>
          <w:lang w:val="pt-BR"/>
        </w:rPr>
      </w:pPr>
      <w:r w:rsidRPr="00CF0581">
        <w:rPr>
          <w:rFonts w:cstheme="minorHAnsi"/>
          <w:lang w:val="pt-BR"/>
        </w:rPr>
        <w:t xml:space="preserve">I dalje nastavljamo s predstavljanjem </w:t>
      </w:r>
      <w:r w:rsidRPr="00CF0581">
        <w:rPr>
          <w:rFonts w:cstheme="minorHAnsi"/>
          <w:i/>
          <w:iCs/>
          <w:lang w:val="pt-BR"/>
        </w:rPr>
        <w:t>mladih vizualnih umjetnika izložbama</w:t>
      </w:r>
      <w:r w:rsidRPr="00CF0581">
        <w:rPr>
          <w:rFonts w:cstheme="minorHAnsi"/>
          <w:lang w:val="pt-BR"/>
        </w:rPr>
        <w:t xml:space="preserve"> u Galeriji predvorja CZKS i Galeriji Oblok. Osobitu pozornost posvećujemo inovativnim praksama i interdisciplinarnim pristupima. Ovim aktivnostima želimo afirmirati prostor Centar kao središnjeg mjesta u istočnom dijelu grada za umjetničku afirmaciju i kulturnu razmjenu.</w:t>
      </w:r>
    </w:p>
    <w:p w14:paraId="7E46557B" w14:textId="77777777" w:rsidR="00CF0581" w:rsidRPr="00CF0581" w:rsidRDefault="00CF0581" w:rsidP="00CF0581">
      <w:pPr>
        <w:spacing w:before="100" w:beforeAutospacing="1" w:after="100" w:afterAutospacing="1"/>
        <w:rPr>
          <w:rFonts w:cstheme="minorHAnsi"/>
          <w:lang w:val="pt-BR"/>
        </w:rPr>
      </w:pPr>
      <w:r w:rsidRPr="00CF0581">
        <w:rPr>
          <w:rFonts w:cstheme="minorHAnsi"/>
          <w:lang w:val="pt-BR"/>
        </w:rPr>
        <w:t xml:space="preserve">Sudjelovanjem na festivalu </w:t>
      </w:r>
      <w:r w:rsidRPr="00CF0581">
        <w:rPr>
          <w:rFonts w:cstheme="minorHAnsi"/>
          <w:i/>
          <w:iCs/>
          <w:lang w:val="pt-BR"/>
        </w:rPr>
        <w:t>Q’ART u tvom kvartu / Connect in Sljeme</w:t>
      </w:r>
      <w:r w:rsidRPr="00CF0581">
        <w:rPr>
          <w:rFonts w:cstheme="minorHAnsi"/>
          <w:lang w:val="pt-BR"/>
        </w:rPr>
        <w:t xml:space="preserve"> – programu usmjerenom na revitalizaciju napuštenih industrijskih objekata i transformaciju istih u prostore kulture – Centar je proširio djelovanje izvan užeg gradskog središta Sesveta, čime su stvorene pretpostavke za snažniju decentralizaciju kulturnih sadržaja i potaknuta organizacija programa na dosad zanemarenim i infrastrukturno slabije opremljenim sesvetskim lokacijama. </w:t>
      </w:r>
    </w:p>
    <w:p w14:paraId="6B4A520E" w14:textId="77777777" w:rsidR="00CF0581" w:rsidRPr="00CF0581" w:rsidRDefault="00CF0581" w:rsidP="00CF0581">
      <w:pPr>
        <w:spacing w:before="100" w:beforeAutospacing="1" w:after="100" w:afterAutospacing="1"/>
        <w:rPr>
          <w:rFonts w:cstheme="minorHAnsi"/>
          <w:lang w:val="pt-BR"/>
        </w:rPr>
      </w:pPr>
      <w:r w:rsidRPr="00CF0581">
        <w:rPr>
          <w:rFonts w:cstheme="minorHAnsi"/>
          <w:lang w:val="pt-BR"/>
        </w:rPr>
        <w:t xml:space="preserve">Program </w:t>
      </w:r>
      <w:r w:rsidRPr="00CF0581">
        <w:rPr>
          <w:rFonts w:cstheme="minorHAnsi"/>
          <w:i/>
          <w:iCs/>
          <w:lang w:val="pt-BR"/>
        </w:rPr>
        <w:t>Srcem do vas</w:t>
      </w:r>
      <w:r w:rsidRPr="00CF0581">
        <w:rPr>
          <w:rFonts w:cstheme="minorHAnsi"/>
          <w:lang w:val="pt-BR"/>
        </w:rPr>
        <w:t>, kojim se kulturni sadržaji donose izravno u domove za starije osobe, pokazao se vrijednim modelom kulturne inkluzije i primjerom dobre prakse u približavanju umjetnosti osobama smanjene mobilnosti. U prvoj polovici 2025. program je nastavljen koncertom i likovnim radionicama, a u drugom dijelu godine planirano je njegovo proširenje novim likovnim i glazbenim programima, s ciljem da osiguramo ravnomjernu dostupnost kulturnih sadržaja i poboljšamo kvalitetu života starijih i nemoćnih osoba.</w:t>
      </w:r>
    </w:p>
    <w:p w14:paraId="1D3AE564" w14:textId="77777777" w:rsidR="00CF0581" w:rsidRPr="000B4F09" w:rsidRDefault="00CF0581" w:rsidP="00CF0581">
      <w:pPr>
        <w:pStyle w:val="StandardWeb"/>
        <w:rPr>
          <w:rFonts w:asciiTheme="minorHAnsi" w:hAnsiTheme="minorHAnsi" w:cstheme="minorHAnsi"/>
          <w:sz w:val="22"/>
          <w:szCs w:val="22"/>
          <w14:ligatures w14:val="none"/>
        </w:rPr>
      </w:pPr>
      <w:r w:rsidRPr="006A1832">
        <w:rPr>
          <w:rFonts w:asciiTheme="minorHAnsi" w:hAnsiTheme="minorHAnsi" w:cstheme="minorHAnsi"/>
          <w:i/>
          <w:iCs/>
          <w:sz w:val="22"/>
          <w:szCs w:val="22"/>
          <w14:ligatures w14:val="none"/>
        </w:rPr>
        <w:lastRenderedPageBreak/>
        <w:t>Kino program</w:t>
      </w:r>
      <w:r w:rsidRPr="000B4F09">
        <w:rPr>
          <w:rFonts w:asciiTheme="minorHAnsi" w:hAnsiTheme="minorHAnsi" w:cstheme="minorHAnsi"/>
          <w:sz w:val="22"/>
          <w:szCs w:val="22"/>
          <w14:ligatures w14:val="none"/>
        </w:rPr>
        <w:t xml:space="preserve"> Centra za kulturu Sesvete </w:t>
      </w:r>
      <w:r>
        <w:rPr>
          <w:rFonts w:asciiTheme="minorHAnsi" w:hAnsiTheme="minorHAnsi" w:cstheme="minorHAnsi"/>
          <w:sz w:val="22"/>
          <w:szCs w:val="22"/>
          <w14:ligatures w14:val="none"/>
        </w:rPr>
        <w:t>nastavlja</w:t>
      </w:r>
      <w:r w:rsidRPr="000B4F09">
        <w:rPr>
          <w:rFonts w:asciiTheme="minorHAnsi" w:hAnsiTheme="minorHAnsi" w:cstheme="minorHAnsi"/>
          <w:sz w:val="22"/>
          <w:szCs w:val="22"/>
          <w14:ligatures w14:val="none"/>
        </w:rPr>
        <w:t xml:space="preserve"> dinamič</w:t>
      </w:r>
      <w:r>
        <w:rPr>
          <w:rFonts w:asciiTheme="minorHAnsi" w:hAnsiTheme="minorHAnsi" w:cstheme="minorHAnsi"/>
          <w:sz w:val="22"/>
          <w:szCs w:val="22"/>
          <w14:ligatures w14:val="none"/>
        </w:rPr>
        <w:t xml:space="preserve">nim tempom donosit </w:t>
      </w:r>
      <w:r w:rsidRPr="000B4F09">
        <w:rPr>
          <w:rFonts w:asciiTheme="minorHAnsi" w:hAnsiTheme="minorHAnsi" w:cstheme="minorHAnsi"/>
          <w:sz w:val="22"/>
          <w:szCs w:val="22"/>
          <w14:ligatures w14:val="none"/>
        </w:rPr>
        <w:t>kulturn</w:t>
      </w:r>
      <w:r>
        <w:rPr>
          <w:rFonts w:asciiTheme="minorHAnsi" w:hAnsiTheme="minorHAnsi" w:cstheme="minorHAnsi"/>
          <w:sz w:val="22"/>
          <w:szCs w:val="22"/>
          <w14:ligatures w14:val="none"/>
        </w:rPr>
        <w:t>e</w:t>
      </w:r>
      <w:r w:rsidRPr="000B4F09">
        <w:rPr>
          <w:rFonts w:asciiTheme="minorHAnsi" w:hAnsiTheme="minorHAnsi" w:cstheme="minorHAnsi"/>
          <w:sz w:val="22"/>
          <w:szCs w:val="22"/>
          <w14:ligatures w14:val="none"/>
        </w:rPr>
        <w:t xml:space="preserve"> sadržaj</w:t>
      </w:r>
      <w:r>
        <w:rPr>
          <w:rFonts w:asciiTheme="minorHAnsi" w:hAnsiTheme="minorHAnsi" w:cstheme="minorHAnsi"/>
          <w:sz w:val="22"/>
          <w:szCs w:val="22"/>
          <w14:ligatures w14:val="none"/>
        </w:rPr>
        <w:t>e</w:t>
      </w:r>
      <w:r w:rsidRPr="000B4F09">
        <w:rPr>
          <w:rFonts w:asciiTheme="minorHAnsi" w:hAnsiTheme="minorHAnsi" w:cstheme="minorHAnsi"/>
          <w:sz w:val="22"/>
          <w:szCs w:val="22"/>
          <w14:ligatures w14:val="none"/>
        </w:rPr>
        <w:t xml:space="preserve"> koji obogaćuj</w:t>
      </w:r>
      <w:r>
        <w:rPr>
          <w:rFonts w:asciiTheme="minorHAnsi" w:hAnsiTheme="minorHAnsi" w:cstheme="minorHAnsi"/>
          <w:sz w:val="22"/>
          <w:szCs w:val="22"/>
          <w14:ligatures w14:val="none"/>
        </w:rPr>
        <w:t>u</w:t>
      </w:r>
      <w:r w:rsidRPr="000B4F09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>
        <w:rPr>
          <w:rFonts w:asciiTheme="minorHAnsi" w:hAnsiTheme="minorHAnsi" w:cstheme="minorHAnsi"/>
          <w:sz w:val="22"/>
          <w:szCs w:val="22"/>
          <w14:ligatures w14:val="none"/>
        </w:rPr>
        <w:t>život</w:t>
      </w:r>
      <w:r w:rsidRPr="000B4F09">
        <w:rPr>
          <w:rFonts w:asciiTheme="minorHAnsi" w:hAnsiTheme="minorHAnsi" w:cstheme="minorHAnsi"/>
          <w:sz w:val="22"/>
          <w:szCs w:val="22"/>
          <w14:ligatures w14:val="none"/>
        </w:rPr>
        <w:t xml:space="preserve"> lokalne zajednice i jača</w:t>
      </w:r>
      <w:r>
        <w:rPr>
          <w:rFonts w:asciiTheme="minorHAnsi" w:hAnsiTheme="minorHAnsi" w:cstheme="minorHAnsi"/>
          <w:sz w:val="22"/>
          <w:szCs w:val="22"/>
          <w14:ligatures w14:val="none"/>
        </w:rPr>
        <w:t>ju</w:t>
      </w:r>
      <w:r w:rsidRPr="000B4F09">
        <w:rPr>
          <w:rFonts w:asciiTheme="minorHAnsi" w:hAnsiTheme="minorHAnsi" w:cstheme="minorHAnsi"/>
          <w:sz w:val="22"/>
          <w:szCs w:val="22"/>
          <w14:ligatures w14:val="none"/>
        </w:rPr>
        <w:t xml:space="preserve"> njezinu povezanost. </w:t>
      </w:r>
      <w:r>
        <w:rPr>
          <w:rFonts w:asciiTheme="minorHAnsi" w:hAnsiTheme="minorHAnsi" w:cstheme="minorHAnsi"/>
          <w:sz w:val="22"/>
          <w:szCs w:val="22"/>
          <w14:ligatures w14:val="none"/>
        </w:rPr>
        <w:t xml:space="preserve">Suradnjama i </w:t>
      </w:r>
      <w:r w:rsidRPr="000B4F09">
        <w:rPr>
          <w:rFonts w:asciiTheme="minorHAnsi" w:hAnsiTheme="minorHAnsi" w:cstheme="minorHAnsi"/>
          <w:sz w:val="22"/>
          <w:szCs w:val="22"/>
          <w14:ligatures w14:val="none"/>
        </w:rPr>
        <w:t>aktivnosti</w:t>
      </w:r>
      <w:r>
        <w:rPr>
          <w:rFonts w:asciiTheme="minorHAnsi" w:hAnsiTheme="minorHAnsi" w:cstheme="minorHAnsi"/>
          <w:sz w:val="22"/>
          <w:szCs w:val="22"/>
          <w14:ligatures w14:val="none"/>
        </w:rPr>
        <w:t>ma,</w:t>
      </w:r>
      <w:r w:rsidRPr="000B4F09">
        <w:rPr>
          <w:rFonts w:asciiTheme="minorHAnsi" w:hAnsiTheme="minorHAnsi" w:cstheme="minorHAnsi"/>
          <w:sz w:val="22"/>
          <w:szCs w:val="22"/>
          <w14:ligatures w14:val="none"/>
        </w:rPr>
        <w:t xml:space="preserve"> od CinePremiere večeri, dječjih subotnjih matineja i školskih projekcija do suradnji s Animafestom i projektom Sedmi kontinent</w:t>
      </w:r>
      <w:r>
        <w:rPr>
          <w:rFonts w:asciiTheme="minorHAnsi" w:hAnsiTheme="minorHAnsi" w:cstheme="minorHAnsi"/>
          <w:sz w:val="22"/>
          <w:szCs w:val="22"/>
          <w14:ligatures w14:val="none"/>
        </w:rPr>
        <w:t xml:space="preserve">, </w:t>
      </w:r>
      <w:r w:rsidRPr="000B4F09">
        <w:rPr>
          <w:rFonts w:asciiTheme="minorHAnsi" w:hAnsiTheme="minorHAnsi" w:cstheme="minorHAnsi"/>
          <w:sz w:val="22"/>
          <w:szCs w:val="22"/>
          <w14:ligatures w14:val="none"/>
        </w:rPr>
        <w:t xml:space="preserve">filmska djelatnost Centra </w:t>
      </w:r>
      <w:r>
        <w:rPr>
          <w:rFonts w:asciiTheme="minorHAnsi" w:hAnsiTheme="minorHAnsi" w:cstheme="minorHAnsi"/>
          <w:sz w:val="22"/>
          <w:szCs w:val="22"/>
          <w14:ligatures w14:val="none"/>
        </w:rPr>
        <w:t>potiče</w:t>
      </w:r>
      <w:r w:rsidRPr="000B4F09">
        <w:rPr>
          <w:rFonts w:asciiTheme="minorHAnsi" w:hAnsiTheme="minorHAnsi" w:cstheme="minorHAnsi"/>
          <w:sz w:val="22"/>
          <w:szCs w:val="22"/>
          <w14:ligatures w14:val="none"/>
        </w:rPr>
        <w:t xml:space="preserve"> filmsku pismenost, kulturnu raznolikost i aktivno sudjelovanje građana svih generacija.</w:t>
      </w:r>
      <w:r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Pr="000B4F09">
        <w:rPr>
          <w:rFonts w:asciiTheme="minorHAnsi" w:hAnsiTheme="minorHAnsi" w:cstheme="minorHAnsi"/>
          <w:sz w:val="22"/>
          <w:szCs w:val="22"/>
          <w14:ligatures w14:val="none"/>
        </w:rPr>
        <w:t>Kino je postalo mjesto susreta i dijaloga lokalnog stanovništva, prostor zajedničkog doživljaja, razmjene i pripadnosti. Dodatni iskorak ostvaren je organizacijom projekcija na otvorenom na sesvetskim kvartovskim lokacijama</w:t>
      </w:r>
      <w:r>
        <w:rPr>
          <w:rFonts w:asciiTheme="minorHAnsi" w:hAnsiTheme="minorHAnsi" w:cstheme="minorHAnsi"/>
          <w:sz w:val="22"/>
          <w:szCs w:val="22"/>
          <w14:ligatures w14:val="none"/>
        </w:rPr>
        <w:t xml:space="preserve">. Tako je </w:t>
      </w:r>
      <w:r w:rsidRPr="000B4F09">
        <w:rPr>
          <w:rFonts w:asciiTheme="minorHAnsi" w:hAnsiTheme="minorHAnsi" w:cstheme="minorHAnsi"/>
          <w:sz w:val="22"/>
          <w:szCs w:val="22"/>
          <w14:ligatures w14:val="none"/>
        </w:rPr>
        <w:t>Centar doprinio ne samo kulturnoj decentralizaciji, već i stvaranju novih oblika zajedništva</w:t>
      </w:r>
      <w:r>
        <w:rPr>
          <w:rFonts w:asciiTheme="minorHAnsi" w:hAnsiTheme="minorHAnsi" w:cstheme="minorHAnsi"/>
          <w:sz w:val="22"/>
          <w:szCs w:val="22"/>
          <w14:ligatures w14:val="none"/>
        </w:rPr>
        <w:t>.</w:t>
      </w:r>
    </w:p>
    <w:p w14:paraId="777EDC01" w14:textId="77777777" w:rsidR="00CF0581" w:rsidRPr="00CF0581" w:rsidRDefault="00CF0581" w:rsidP="00CF0581">
      <w:pPr>
        <w:spacing w:before="100" w:beforeAutospacing="1" w:after="100" w:afterAutospacing="1"/>
        <w:rPr>
          <w:rFonts w:eastAsia="Times New Roman" w:cstheme="minorHAnsi"/>
          <w:kern w:val="0"/>
          <w:lang w:val="pt-BR" w:eastAsia="hr-HR"/>
        </w:rPr>
      </w:pPr>
      <w:r w:rsidRPr="00CF0581">
        <w:rPr>
          <w:rFonts w:eastAsia="Times New Roman" w:cstheme="minorHAnsi"/>
          <w:kern w:val="0"/>
          <w:lang w:val="pt-BR" w:eastAsia="hr-HR"/>
        </w:rPr>
        <w:t>Broj suradničkih programa Centra s nezavisnom kulturnom scenom kontinuirano raste, čime se osnažuje uloga Centra kao otvorene platforme za suvremene umjetničke prakse i participativnu kulturu. U okviru programa “</w:t>
      </w:r>
      <w:r w:rsidRPr="00CF0581">
        <w:rPr>
          <w:rFonts w:eastAsia="Times New Roman" w:cstheme="minorHAnsi"/>
          <w:i/>
          <w:iCs/>
          <w:kern w:val="0"/>
          <w:lang w:val="pt-BR" w:eastAsia="hr-HR"/>
        </w:rPr>
        <w:t>Kultura i umjetnost u zajednici</w:t>
      </w:r>
      <w:r w:rsidRPr="00CF0581">
        <w:rPr>
          <w:rFonts w:eastAsia="Times New Roman" w:cstheme="minorHAnsi"/>
          <w:kern w:val="0"/>
          <w:lang w:val="pt-BR" w:eastAsia="hr-HR"/>
        </w:rPr>
        <w:t xml:space="preserve">” (Gradski ured za kulturu i civilno društvo), tijekom prve polovice 2025. realiziran je niz uspješnih partnerstava s umjetničkim organizacijama i udrugama. U suradnji sa spomenutom udrugom </w:t>
      </w:r>
      <w:r w:rsidRPr="00CF0581">
        <w:rPr>
          <w:rFonts w:eastAsia="Times New Roman" w:cstheme="minorHAnsi"/>
          <w:i/>
          <w:iCs/>
          <w:kern w:val="0"/>
          <w:lang w:val="pt-BR" w:eastAsia="hr-HR"/>
        </w:rPr>
        <w:t>Djeca susreću umjetnost</w:t>
      </w:r>
      <w:r w:rsidRPr="00CF0581">
        <w:rPr>
          <w:rFonts w:eastAsia="Times New Roman" w:cstheme="minorHAnsi"/>
          <w:kern w:val="0"/>
          <w:lang w:val="pt-BR" w:eastAsia="hr-HR"/>
        </w:rPr>
        <w:t xml:space="preserve">, u Centru je održan ciklus filmskih radionica i projekcija u sklopu programa “Sedmi kontinent u Sesvetama”, usmjeren na razvoj filmske pismenosti i interkulturalnog dijaloga kod djece i mladih. Završili smo i program “Trzaj – zvuk i umjetnost” u suradnji s </w:t>
      </w:r>
      <w:r w:rsidRPr="00CF0581">
        <w:rPr>
          <w:rFonts w:eastAsia="Times New Roman" w:cstheme="minorHAnsi"/>
          <w:i/>
          <w:iCs/>
          <w:kern w:val="0"/>
          <w:lang w:val="pt-BR" w:eastAsia="hr-HR"/>
        </w:rPr>
        <w:t>Umjetničkom organizacijom HATHOR</w:t>
      </w:r>
      <w:r w:rsidRPr="00CF0581">
        <w:rPr>
          <w:rFonts w:eastAsia="Times New Roman" w:cstheme="minorHAnsi"/>
          <w:kern w:val="0"/>
          <w:lang w:val="pt-BR" w:eastAsia="hr-HR"/>
        </w:rPr>
        <w:t>, kojim smo djeci i mladima približili harfu, rog i druge glazbene instrumente s kojima se ne mogu susresti ni u lokalnoj glazbenoj školi niti u redovnoj nastavi.</w:t>
      </w:r>
    </w:p>
    <w:p w14:paraId="58CB18C9" w14:textId="77777777" w:rsidR="00CF0581" w:rsidRPr="00CF0581" w:rsidRDefault="00CF0581" w:rsidP="00CF0581">
      <w:pPr>
        <w:spacing w:before="100" w:beforeAutospacing="1" w:after="100" w:afterAutospacing="1"/>
        <w:rPr>
          <w:rFonts w:eastAsia="Times New Roman" w:cstheme="minorHAnsi"/>
          <w:kern w:val="0"/>
          <w:lang w:val="pt-BR" w:eastAsia="hr-HR"/>
        </w:rPr>
      </w:pPr>
      <w:r w:rsidRPr="00CF0581">
        <w:rPr>
          <w:rFonts w:eastAsia="Times New Roman" w:cstheme="minorHAnsi"/>
          <w:kern w:val="0"/>
          <w:lang w:val="pt-BR" w:eastAsia="hr-HR"/>
        </w:rPr>
        <w:t xml:space="preserve">Nastavljamo i suradnju s </w:t>
      </w:r>
      <w:r w:rsidRPr="00CF0581">
        <w:rPr>
          <w:rFonts w:eastAsia="Times New Roman" w:cstheme="minorHAnsi"/>
          <w:i/>
          <w:iCs/>
          <w:kern w:val="0"/>
          <w:lang w:val="pt-BR" w:eastAsia="hr-HR"/>
        </w:rPr>
        <w:t>Eksperimentalnom slobodnom scenom</w:t>
      </w:r>
      <w:r w:rsidRPr="00CF0581">
        <w:rPr>
          <w:rFonts w:eastAsia="Times New Roman" w:cstheme="minorHAnsi"/>
          <w:kern w:val="0"/>
          <w:lang w:val="pt-BR" w:eastAsia="hr-HR"/>
        </w:rPr>
        <w:t xml:space="preserve">, programom Cirkuska zona, koja nam donosi izvedbenu produkciju s temom identiteta u formi suvremenog cirkusa. S </w:t>
      </w:r>
      <w:r w:rsidRPr="00CF0581">
        <w:rPr>
          <w:rFonts w:eastAsia="Times New Roman" w:cstheme="minorHAnsi"/>
          <w:i/>
          <w:iCs/>
          <w:kern w:val="0"/>
          <w:lang w:val="pt-BR" w:eastAsia="hr-HR"/>
        </w:rPr>
        <w:t>Umjetničkom</w:t>
      </w:r>
      <w:r w:rsidRPr="00CF0581">
        <w:rPr>
          <w:rFonts w:eastAsia="Times New Roman" w:cstheme="minorHAnsi"/>
          <w:kern w:val="0"/>
          <w:lang w:val="pt-BR" w:eastAsia="hr-HR"/>
        </w:rPr>
        <w:t xml:space="preserve"> </w:t>
      </w:r>
      <w:r w:rsidRPr="00CF0581">
        <w:rPr>
          <w:rFonts w:eastAsia="Times New Roman" w:cstheme="minorHAnsi"/>
          <w:i/>
          <w:iCs/>
          <w:kern w:val="0"/>
          <w:lang w:val="pt-BR" w:eastAsia="hr-HR"/>
        </w:rPr>
        <w:t>organizacijom Ad Gloriam brass</w:t>
      </w:r>
      <w:r w:rsidRPr="00CF0581">
        <w:rPr>
          <w:rFonts w:eastAsia="Times New Roman" w:cstheme="minorHAnsi"/>
          <w:kern w:val="0"/>
          <w:lang w:val="pt-BR" w:eastAsia="hr-HR"/>
        </w:rPr>
        <w:t xml:space="preserve"> dobivamo koncertni ciklusu Četiri zdrava godišnja doba, a s </w:t>
      </w:r>
      <w:r w:rsidRPr="00CF0581">
        <w:rPr>
          <w:rFonts w:eastAsia="Times New Roman" w:cstheme="minorHAnsi"/>
          <w:i/>
          <w:iCs/>
          <w:kern w:val="0"/>
          <w:lang w:val="pt-BR" w:eastAsia="hr-HR"/>
        </w:rPr>
        <w:t>Kazališnom družinom Empiria</w:t>
      </w:r>
      <w:r w:rsidRPr="00CF0581">
        <w:rPr>
          <w:rFonts w:eastAsia="Times New Roman" w:cstheme="minorHAnsi"/>
          <w:kern w:val="0"/>
          <w:lang w:val="pt-BR" w:eastAsia="hr-HR"/>
        </w:rPr>
        <w:t xml:space="preserve"> na projektu Kvart je art istraživat ćemo kazališne forme u kontekstu lokalnih zajednica. Iako nismo partneri, dogovaramo suradnju i na petom sesvetskom projektu programa „Kultura i umjetnost u zajednici“ s organizacijom </w:t>
      </w:r>
      <w:r w:rsidRPr="00CF0581">
        <w:rPr>
          <w:rFonts w:eastAsia="Times New Roman" w:cstheme="minorHAnsi"/>
          <w:i/>
          <w:iCs/>
          <w:kern w:val="0"/>
          <w:lang w:val="pt-BR" w:eastAsia="hr-HR"/>
        </w:rPr>
        <w:t>Hrvatska permakultura</w:t>
      </w:r>
      <w:r w:rsidRPr="00CF0581">
        <w:rPr>
          <w:rFonts w:eastAsia="Times New Roman" w:cstheme="minorHAnsi"/>
          <w:kern w:val="0"/>
          <w:lang w:val="pt-BR" w:eastAsia="hr-HR"/>
        </w:rPr>
        <w:t xml:space="preserve"> na programu “Sljeme za sve”, koji se odvija u prostoru bivše tvornice Sljeme. Projekt povezuje kulturnu produkciju, ekologiju i društveni angažman kroz koncept održive revitalizacije. Sve navedene aktivnosti otvaraju prostor za međusektorsku i međugeneracijsku suradnju i doprinose ciljevima Centra na području inkluzivnosti, kulturne raznolikosti i razvoja publike.</w:t>
      </w:r>
    </w:p>
    <w:p w14:paraId="0282ABC4" w14:textId="77777777" w:rsidR="00CF0581" w:rsidRPr="00CF0581" w:rsidRDefault="00CF0581" w:rsidP="00CF0581">
      <w:pPr>
        <w:rPr>
          <w:rFonts w:eastAsia="Times New Roman" w:cstheme="minorHAnsi"/>
          <w:kern w:val="0"/>
          <w:lang w:val="pt-BR" w:eastAsia="hr-HR"/>
          <w14:ligatures w14:val="none"/>
        </w:rPr>
      </w:pPr>
      <w:r w:rsidRPr="00CF0581">
        <w:rPr>
          <w:rFonts w:eastAsia="Times New Roman" w:cstheme="minorHAnsi"/>
          <w:kern w:val="0"/>
          <w:lang w:val="pt-BR" w:eastAsia="hr-HR"/>
          <w14:ligatures w14:val="none"/>
        </w:rPr>
        <w:t>U prvoj polovici 2025. godine Centar za kulturu Sesvete pokazao je iznimnu produkcijsku i organizacijsku vitalnost, realizirani programi jasno slijede strateške ciljeve kulturnog razvitka Grada Zagreba te potvrđuju našu ulogu kao centralne kulturne ustanove istočnog dijela grada. U drugoj polovici godine nastavljamo s planiranim programima, kao i s jačanjem suradnji i razvojem nove publike u namjeri da kultura u Sesvetama ostane dostupna, dinamična i relevantna za sve građane.</w:t>
      </w:r>
    </w:p>
    <w:p w14:paraId="3B54B69F" w14:textId="2D4B190C" w:rsidR="007E3235" w:rsidRPr="00CF0581" w:rsidRDefault="007E3235" w:rsidP="007E3235">
      <w:pPr>
        <w:rPr>
          <w:b/>
          <w:bCs/>
          <w:sz w:val="24"/>
          <w:szCs w:val="24"/>
          <w:lang w:val="pt-BR"/>
        </w:rPr>
      </w:pPr>
    </w:p>
    <w:p w14:paraId="5FB9998A" w14:textId="77777777" w:rsidR="007E3235" w:rsidRDefault="007E3235">
      <w:pPr>
        <w:rPr>
          <w:b/>
          <w:bCs/>
          <w:sz w:val="24"/>
          <w:szCs w:val="24"/>
          <w:lang w:val="hr-HR"/>
        </w:rPr>
      </w:pPr>
    </w:p>
    <w:p w14:paraId="4AFD95BE" w14:textId="36B7F6E1" w:rsidR="007E3235" w:rsidRPr="007E3235" w:rsidRDefault="007E3235">
      <w:pPr>
        <w:rPr>
          <w:b/>
          <w:bCs/>
          <w:sz w:val="24"/>
          <w:szCs w:val="24"/>
          <w:lang w:val="hr-HR"/>
        </w:rPr>
      </w:pPr>
    </w:p>
    <w:sectPr w:rsidR="007E3235" w:rsidRPr="007E3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C7D1D"/>
    <w:multiLevelType w:val="hybridMultilevel"/>
    <w:tmpl w:val="09B495C6"/>
    <w:lvl w:ilvl="0" w:tplc="1136A8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6EB8"/>
    <w:multiLevelType w:val="hybridMultilevel"/>
    <w:tmpl w:val="00BEDDE2"/>
    <w:lvl w:ilvl="0" w:tplc="4FCC97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71616"/>
    <w:multiLevelType w:val="hybridMultilevel"/>
    <w:tmpl w:val="59523882"/>
    <w:lvl w:ilvl="0" w:tplc="71ECC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92072"/>
    <w:multiLevelType w:val="hybridMultilevel"/>
    <w:tmpl w:val="CE5E8DDC"/>
    <w:lvl w:ilvl="0" w:tplc="F3F6C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B678C"/>
    <w:multiLevelType w:val="hybridMultilevel"/>
    <w:tmpl w:val="E9AC3278"/>
    <w:lvl w:ilvl="0" w:tplc="944800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D5CEE"/>
    <w:multiLevelType w:val="hybridMultilevel"/>
    <w:tmpl w:val="B43030F6"/>
    <w:lvl w:ilvl="0" w:tplc="27AEA9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133CB6"/>
    <w:multiLevelType w:val="hybridMultilevel"/>
    <w:tmpl w:val="1158BB2C"/>
    <w:lvl w:ilvl="0" w:tplc="27AEA9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22FB8"/>
    <w:multiLevelType w:val="hybridMultilevel"/>
    <w:tmpl w:val="D1AC4D28"/>
    <w:lvl w:ilvl="0" w:tplc="27AEA9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50421B"/>
    <w:multiLevelType w:val="hybridMultilevel"/>
    <w:tmpl w:val="946C6244"/>
    <w:lvl w:ilvl="0" w:tplc="1136A8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BA3067"/>
    <w:multiLevelType w:val="hybridMultilevel"/>
    <w:tmpl w:val="ECCA9DC6"/>
    <w:lvl w:ilvl="0" w:tplc="1136A8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A33FEC"/>
    <w:multiLevelType w:val="hybridMultilevel"/>
    <w:tmpl w:val="19B4958C"/>
    <w:lvl w:ilvl="0" w:tplc="27AEA9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5628235">
    <w:abstractNumId w:val="3"/>
  </w:num>
  <w:num w:numId="2" w16cid:durableId="1862550440">
    <w:abstractNumId w:val="2"/>
  </w:num>
  <w:num w:numId="3" w16cid:durableId="646203990">
    <w:abstractNumId w:val="9"/>
  </w:num>
  <w:num w:numId="4" w16cid:durableId="1349016723">
    <w:abstractNumId w:val="4"/>
  </w:num>
  <w:num w:numId="5" w16cid:durableId="1561404782">
    <w:abstractNumId w:val="1"/>
  </w:num>
  <w:num w:numId="6" w16cid:durableId="829322751">
    <w:abstractNumId w:val="6"/>
  </w:num>
  <w:num w:numId="7" w16cid:durableId="367921846">
    <w:abstractNumId w:val="0"/>
  </w:num>
  <w:num w:numId="8" w16cid:durableId="1041906658">
    <w:abstractNumId w:val="10"/>
  </w:num>
  <w:num w:numId="9" w16cid:durableId="851534052">
    <w:abstractNumId w:val="7"/>
  </w:num>
  <w:num w:numId="10" w16cid:durableId="1485511099">
    <w:abstractNumId w:val="8"/>
  </w:num>
  <w:num w:numId="11" w16cid:durableId="11193733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35"/>
    <w:rsid w:val="000138EA"/>
    <w:rsid w:val="00077BB4"/>
    <w:rsid w:val="000A3254"/>
    <w:rsid w:val="000C069F"/>
    <w:rsid w:val="00121235"/>
    <w:rsid w:val="00164CFC"/>
    <w:rsid w:val="001B66A4"/>
    <w:rsid w:val="00341FAE"/>
    <w:rsid w:val="003621A9"/>
    <w:rsid w:val="00362E98"/>
    <w:rsid w:val="003977F3"/>
    <w:rsid w:val="005317E7"/>
    <w:rsid w:val="005A0BF7"/>
    <w:rsid w:val="005F7B74"/>
    <w:rsid w:val="00621CDC"/>
    <w:rsid w:val="006A2A41"/>
    <w:rsid w:val="007B2B7E"/>
    <w:rsid w:val="007E3235"/>
    <w:rsid w:val="007E7553"/>
    <w:rsid w:val="00B14182"/>
    <w:rsid w:val="00CF0581"/>
    <w:rsid w:val="00D0288E"/>
    <w:rsid w:val="00D62263"/>
    <w:rsid w:val="00D95957"/>
    <w:rsid w:val="00E23983"/>
    <w:rsid w:val="00F6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7AC0"/>
  <w15:chartTrackingRefBased/>
  <w15:docId w15:val="{6AA98809-41EB-4065-868D-2F195D93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E3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3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E32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E3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32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E32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E32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E32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E32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E3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E3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E32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E323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323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E323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E323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E323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E323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E32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E3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E3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E3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E3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E323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E323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E323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E3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E323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E3235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CF058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F45B-C35C-4E25-963C-DEE8A6B1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2025-07-15T11:19:00Z</cp:lastPrinted>
  <dcterms:created xsi:type="dcterms:W3CDTF">2025-07-15T08:28:00Z</dcterms:created>
  <dcterms:modified xsi:type="dcterms:W3CDTF">2025-07-23T10:15:00Z</dcterms:modified>
</cp:coreProperties>
</file>